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ascii="宋体" w:hAnsi="宋体"/>
          <w:b/>
          <w:sz w:val="32"/>
        </w:rPr>
        <w:t xml:space="preserve">JSZC-320500-JZCG-G2026-0144</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苏州大学实验学校</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学校北</w:t>
      </w:r>
      <w:r>
        <w:rPr>
          <w:rFonts w:hint="eastAsia" w:ascii="宋体" w:hAnsi="宋体"/>
          <w:b/>
          <w:sz w:val="32"/>
        </w:rPr>
        <w:t xml:space="preserve">校区物业安</w:t>
      </w:r>
      <w:r>
        <w:rPr>
          <w:rFonts w:hint="eastAsia" w:ascii="宋体" w:hAnsi="宋体"/>
          <w:b/>
          <w:sz w:val="32"/>
        </w:rPr>
        <w:t xml:space="preserve">保宿管综合</w:t>
      </w:r>
      <w:r>
        <w:rPr>
          <w:rFonts w:hint="eastAsia" w:ascii="宋体" w:hAnsi="宋体"/>
          <w:b/>
          <w:sz w:val="32"/>
        </w:rPr>
        <w:t xml:space="preserve">服务</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868"/>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 </w:t>
      </w:r>
      <w:r>
        <w:rPr>
          <w:rFonts w:ascii="宋体" w:hAnsi="宋体"/>
          <w:b/>
          <w:sz w:val="32"/>
        </w:rPr>
        <w:t xml:space="preserve">6</w:t>
      </w:r>
      <w:r>
        <w:rPr>
          <w:rFonts w:hint="eastAsia" w:ascii="宋体" w:hAnsi="宋体"/>
          <w:b/>
          <w:sz w:val="32"/>
        </w:rPr>
        <w:t xml:space="preserve">月</w:t>
      </w:r>
      <w:r/>
    </w:p>
    <w:p>
      <w:pPr>
        <w:ind w:left="0"/>
        <w:jc w:val="center"/>
        <w:rPr>
          <w:rFonts w:hint="eastAsia"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75"/>
        <w:ind w:firstLine="0"/>
        <w:jc w:val="left"/>
        <w:spacing w:before="120" w:after="120"/>
        <w:tabs>
          <w:tab w:val="right" w:pos="9856" w:leader="dot"/>
        </w:tabs>
        <w:rPr>
          <w:rStyle w:val="907"/>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875"/>
        <w:ind w:firstLine="0"/>
        <w:jc w:val="left"/>
        <w:spacing w:before="120" w:after="120"/>
        <w:tabs>
          <w:tab w:val="right" w:pos="9854" w:leader="dot"/>
        </w:tabs>
        <w:rPr>
          <w:rStyle w:val="907"/>
          <w:rFonts w:hint="eastAsia" w:ascii="宋体" w:hAnsi="宋体" w:cs="Calibri"/>
          <w:bCs/>
          <w:caps/>
          <w:color w:val="auto"/>
          <w:sz w:val="32"/>
          <w:szCs w:val="32"/>
        </w:rPr>
        <w:outlineLvl w:val="9"/>
      </w:pPr>
      <w:r>
        <w:rPr>
          <w:rStyle w:val="907"/>
          <w:rFonts w:ascii="宋体" w:hAnsi="宋体" w:cs="Calibri"/>
          <w:bCs/>
          <w:caps/>
          <w:color w:val="auto"/>
          <w:sz w:val="32"/>
        </w:rPr>
        <w:fldChar w:fldCharType="begin"/>
      </w:r>
      <w:r>
        <w:rPr>
          <w:rStyle w:val="907"/>
          <w:rFonts w:ascii="宋体" w:hAnsi="宋体" w:cs="Calibri"/>
          <w:bCs/>
          <w:caps/>
          <w:color w:val="auto"/>
          <w:sz w:val="32"/>
        </w:rPr>
        <w:instrText xml:space="preserve"> TOC \o "1-1" \h \z \u </w:instrText>
      </w:r>
      <w:r>
        <w:rPr>
          <w:rStyle w:val="907"/>
          <w:rFonts w:ascii="宋体" w:hAnsi="宋体" w:cs="Calibri"/>
          <w:bCs/>
          <w:caps/>
          <w:color w:val="auto"/>
          <w:sz w:val="32"/>
        </w:rPr>
        <w:fldChar w:fldCharType="separate"/>
      </w:r>
      <w:hyperlink w:tooltip="#_Toc105397776" w:anchor="_Toc105397776" w:history="1">
        <w:r>
          <w:rPr>
            <w:rStyle w:val="907"/>
            <w:rFonts w:ascii="宋体" w:hAnsi="宋体" w:cs="Calibri"/>
            <w:bCs/>
            <w:caps/>
            <w:color w:val="auto"/>
            <w:sz w:val="32"/>
            <w:szCs w:val="32"/>
          </w:rPr>
          <w:t xml:space="preserve">第一章 投标邀请函</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_Toc105397776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hint="eastAsia" w:ascii="宋体" w:hAnsi="宋体" w:cs="Calibri"/>
            <w:bCs/>
            <w:caps/>
            <w:color w:val="auto"/>
            <w:sz w:val="32"/>
            <w:szCs w:val="32"/>
          </w:rPr>
          <w:t xml:space="preserve">5</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hint="eastAsia" w:ascii="宋体" w:hAnsi="宋体" w:cs="Calibri"/>
          <w:bCs/>
          <w:caps/>
          <w:color w:val="auto"/>
          <w:sz w:val="32"/>
          <w:szCs w:val="32"/>
        </w:rPr>
        <w:outlineLvl w:val="9"/>
      </w:pPr>
      <w:r/>
      <w:hyperlink w:tooltip="#_Toc105397777" w:anchor="_Toc105397777" w:history="1">
        <w:r>
          <w:rPr>
            <w:rStyle w:val="907"/>
            <w:rFonts w:ascii="宋体" w:hAnsi="宋体" w:cs="Calibri"/>
            <w:bCs/>
            <w:caps/>
            <w:color w:val="auto"/>
            <w:sz w:val="32"/>
            <w:szCs w:val="32"/>
          </w:rPr>
          <w:t xml:space="preserve">第二章 投标人须知</w:t>
        </w:r>
        <w:r>
          <w:rPr>
            <w:rStyle w:val="907"/>
            <w:rFonts w:ascii="宋体" w:hAnsi="宋体" w:cs="Calibri"/>
            <w:bCs/>
            <w:caps/>
            <w:color w:val="auto"/>
            <w:sz w:val="32"/>
            <w:szCs w:val="32"/>
          </w:rPr>
          <w:tab/>
        </w:r>
        <w:r>
          <w:rPr>
            <w:rStyle w:val="907"/>
            <w:rFonts w:ascii="宋体" w:hAnsi="宋体" w:cs="Calibri"/>
            <w:bCs/>
            <w:caps/>
            <w:color w:val="auto"/>
            <w:sz w:val="32"/>
            <w:szCs w:val="32"/>
          </w:rPr>
          <w:t xml:space="preserve">9</w:t>
        </w:r>
      </w:hyperlink>
      <w:r/>
      <w:r/>
    </w:p>
    <w:p>
      <w:pPr>
        <w:pStyle w:val="875"/>
        <w:ind w:firstLine="0"/>
        <w:jc w:val="left"/>
        <w:spacing w:before="120" w:after="120"/>
        <w:tabs>
          <w:tab w:val="right" w:pos="9854" w:leader="dot"/>
        </w:tabs>
        <w:rPr>
          <w:rStyle w:val="907"/>
          <w:rFonts w:hint="eastAsia" w:ascii="宋体" w:hAnsi="宋体" w:cs="Calibri"/>
          <w:bCs/>
          <w:caps/>
          <w:color w:val="auto"/>
          <w:sz w:val="32"/>
          <w:szCs w:val="32"/>
        </w:rPr>
        <w:outlineLvl w:val="9"/>
      </w:pPr>
      <w:r/>
      <w:hyperlink w:tooltip="#_Toc105397778" w:anchor="_Toc105397778" w:history="1">
        <w:r>
          <w:rPr>
            <w:rStyle w:val="907"/>
            <w:rFonts w:ascii="宋体" w:hAnsi="宋体" w:cs="Calibri"/>
            <w:bCs/>
            <w:caps/>
            <w:color w:val="auto"/>
            <w:sz w:val="32"/>
            <w:szCs w:val="32"/>
          </w:rPr>
          <w:t xml:space="preserve">第三章 投标文件格式</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_Toc105397778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hint="eastAsia" w:ascii="宋体" w:hAnsi="宋体" w:cs="Calibri"/>
            <w:bCs/>
            <w:caps/>
            <w:color w:val="auto"/>
            <w:sz w:val="32"/>
            <w:szCs w:val="32"/>
          </w:rPr>
          <w:t xml:space="preserve">21</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hint="eastAsia" w:ascii="宋体" w:hAnsi="宋体" w:cs="Calibri"/>
          <w:bCs/>
          <w:caps/>
          <w:color w:val="auto"/>
          <w:sz w:val="32"/>
          <w:szCs w:val="32"/>
        </w:rPr>
        <w:outlineLvl w:val="9"/>
      </w:pPr>
      <w:r/>
      <w:hyperlink w:tooltip="#_Toc105397793" w:anchor="_Toc105397793" w:history="1">
        <w:r>
          <w:rPr>
            <w:rStyle w:val="907"/>
            <w:rFonts w:ascii="宋体" w:hAnsi="宋体" w:cs="Calibri"/>
            <w:bCs/>
            <w:caps/>
            <w:color w:val="auto"/>
            <w:sz w:val="32"/>
            <w:szCs w:val="32"/>
          </w:rPr>
          <w:t xml:space="preserve">第四章 招标书</w:t>
        </w:r>
        <w:r>
          <w:rPr>
            <w:rStyle w:val="907"/>
            <w:rFonts w:ascii="宋体" w:hAnsi="宋体" w:cs="Calibri"/>
            <w:bCs/>
            <w:caps/>
            <w:color w:val="auto"/>
            <w:sz w:val="32"/>
            <w:szCs w:val="32"/>
          </w:rPr>
          <w:tab/>
        </w: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PAGEREF _Toc105397793 \h </w:instrText>
        </w:r>
        <w:r>
          <w:rPr>
            <w:rStyle w:val="907"/>
            <w:rFonts w:ascii="宋体" w:hAnsi="宋体" w:cs="Calibri"/>
            <w:bCs/>
            <w:caps/>
            <w:color w:val="auto"/>
            <w:sz w:val="32"/>
            <w:szCs w:val="32"/>
          </w:rPr>
        </w:r>
        <w:r>
          <w:rPr>
            <w:rStyle w:val="907"/>
            <w:rFonts w:ascii="宋体" w:hAnsi="宋体" w:cs="Calibri"/>
            <w:bCs/>
            <w:caps/>
            <w:color w:val="auto"/>
            <w:sz w:val="32"/>
            <w:szCs w:val="32"/>
          </w:rPr>
          <w:fldChar w:fldCharType="separate"/>
        </w:r>
        <w:r>
          <w:rPr>
            <w:rStyle w:val="907"/>
            <w:rFonts w:hint="eastAsia" w:ascii="宋体" w:hAnsi="宋体" w:cs="Calibri"/>
            <w:bCs/>
            <w:caps/>
            <w:color w:val="auto"/>
            <w:sz w:val="32"/>
            <w:szCs w:val="32"/>
          </w:rPr>
          <w:t xml:space="preserve">36</w:t>
        </w:r>
        <w:r>
          <w:rPr>
            <w:rStyle w:val="907"/>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7"/>
          <w:rFonts w:hint="eastAsia" w:ascii="宋体" w:hAnsi="宋体" w:cs="Calibri"/>
          <w:bCs/>
          <w:caps/>
          <w:color w:val="auto"/>
          <w:sz w:val="32"/>
          <w:szCs w:val="32"/>
        </w:rPr>
        <w:outlineLvl w:val="9"/>
      </w:pPr>
      <w:r/>
      <w:hyperlink w:tooltip="#_Toc105397794" w:anchor="_Toc105397794" w:history="1">
        <w:r>
          <w:rPr>
            <w:rStyle w:val="907"/>
            <w:rFonts w:ascii="宋体" w:hAnsi="宋体" w:cs="Calibri"/>
            <w:bCs/>
            <w:caps/>
            <w:color w:val="auto"/>
            <w:sz w:val="32"/>
            <w:szCs w:val="32"/>
          </w:rPr>
          <w:t xml:space="preserve">第五章 合同及主要条款</w:t>
        </w:r>
        <w:r>
          <w:rPr>
            <w:rStyle w:val="907"/>
            <w:rFonts w:ascii="宋体" w:hAnsi="宋体" w:cs="Calibri"/>
            <w:bCs/>
            <w:caps/>
            <w:color w:val="auto"/>
            <w:sz w:val="32"/>
            <w:szCs w:val="32"/>
          </w:rPr>
          <w:tab/>
        </w:r>
        <w:r>
          <w:rPr>
            <w:rStyle w:val="907"/>
            <w:rFonts w:ascii="宋体" w:hAnsi="宋体" w:cs="Calibri"/>
            <w:bCs/>
            <w:caps/>
            <w:color w:val="auto"/>
            <w:sz w:val="32"/>
            <w:szCs w:val="32"/>
          </w:rPr>
          <w:t xml:space="preserve">49</w:t>
        </w:r>
      </w:hyperlink>
      <w:r/>
      <w:r/>
    </w:p>
    <w:p>
      <w:pPr>
        <w:pStyle w:val="875"/>
        <w:ind w:firstLine="0"/>
        <w:jc w:val="left"/>
        <w:spacing w:before="120" w:after="120"/>
        <w:tabs>
          <w:tab w:val="right" w:pos="9854" w:leader="dot"/>
        </w:tabs>
        <w:rPr>
          <w:rStyle w:val="907"/>
          <w:rFonts w:hint="eastAsia" w:ascii="宋体" w:hAnsi="宋体" w:cs="Calibri"/>
          <w:bCs/>
          <w:caps/>
          <w:color w:val="auto"/>
          <w:sz w:val="32"/>
          <w:szCs w:val="32"/>
        </w:rPr>
        <w:outlineLvl w:val="9"/>
      </w:pPr>
      <w:r/>
      <w:hyperlink w:tooltip="#_Toc105397795" w:anchor="_Toc105397795" w:history="1">
        <w:r>
          <w:rPr>
            <w:rStyle w:val="907"/>
            <w:rFonts w:ascii="宋体" w:hAnsi="宋体" w:cs="Calibri"/>
            <w:bCs/>
            <w:caps/>
            <w:color w:val="auto"/>
            <w:sz w:val="32"/>
            <w:szCs w:val="32"/>
          </w:rPr>
          <w:t xml:space="preserve">第六章 评标办法和评分标准</w:t>
        </w:r>
        <w:r>
          <w:rPr>
            <w:rStyle w:val="907"/>
            <w:rFonts w:ascii="宋体" w:hAnsi="宋体" w:cs="Calibri"/>
            <w:bCs/>
            <w:caps/>
            <w:color w:val="auto"/>
            <w:sz w:val="32"/>
            <w:szCs w:val="32"/>
          </w:rPr>
          <w:tab/>
        </w:r>
        <w:r>
          <w:rPr>
            <w:rStyle w:val="907"/>
            <w:rFonts w:ascii="宋体" w:hAnsi="宋体" w:cs="Calibri"/>
            <w:bCs/>
            <w:caps/>
            <w:color w:val="auto"/>
            <w:sz w:val="32"/>
            <w:szCs w:val="32"/>
          </w:rPr>
          <w:t xml:space="preserve">57</w:t>
        </w:r>
      </w:hyperlink>
      <w:r/>
      <w:r/>
    </w:p>
    <w:p>
      <w:pPr>
        <w:pStyle w:val="875"/>
        <w:ind w:firstLine="0"/>
        <w:jc w:val="left"/>
        <w:spacing w:before="120" w:after="120"/>
        <w:tabs>
          <w:tab w:val="right" w:pos="9856" w:leader="dot"/>
        </w:tabs>
        <w:rPr>
          <w:rFonts w:hint="eastAsia" w:ascii="宋体" w:hAnsi="宋体"/>
          <w:sz w:val="32"/>
          <w:szCs w:val="32"/>
        </w:rPr>
        <w:outlineLvl w:val="9"/>
      </w:pPr>
      <w:r>
        <w:rPr>
          <w:rStyle w:val="907"/>
          <w:rFonts w:ascii="宋体" w:hAnsi="宋体" w:cs="Calibri"/>
          <w:bCs/>
          <w:caps/>
          <w:color w:val="auto"/>
          <w:sz w:val="32"/>
        </w:rPr>
        <w:fldChar w:fldCharType="end"/>
      </w:r>
      <w:r>
        <w:rPr>
          <w:rStyle w:val="907"/>
          <w:rFonts w:ascii="宋体" w:hAnsi="宋体" w:cs="Calibri"/>
          <w:bCs/>
          <w:caps/>
          <w:color w:val="auto"/>
          <w:sz w:val="32"/>
          <w:u w:val="none"/>
        </w:rPr>
        <w:t xml:space="preserve">第</w:t>
      </w:r>
      <w:r>
        <w:rPr>
          <w:rStyle w:val="907"/>
          <w:rFonts w:hint="eastAsia" w:ascii="宋体" w:hAnsi="宋体" w:cs="Calibri"/>
          <w:bCs/>
          <w:caps/>
          <w:color w:val="auto"/>
          <w:sz w:val="32"/>
          <w:u w:val="none"/>
        </w:rPr>
        <w:t xml:space="preserve">七</w:t>
      </w:r>
      <w:r>
        <w:rPr>
          <w:rStyle w:val="907"/>
          <w:rFonts w:ascii="宋体" w:hAnsi="宋体" w:cs="Calibri"/>
          <w:bCs/>
          <w:caps/>
          <w:color w:val="auto"/>
          <w:sz w:val="32"/>
          <w:u w:val="none"/>
        </w:rPr>
        <w:t xml:space="preserve">章 </w:t>
      </w:r>
      <w:r>
        <w:rPr>
          <w:rStyle w:val="907"/>
          <w:rFonts w:hint="eastAsia" w:ascii="宋体" w:hAnsi="宋体" w:cs="Calibri"/>
          <w:bCs/>
          <w:caps/>
          <w:color w:val="auto"/>
          <w:sz w:val="32"/>
          <w:u w:val="none"/>
        </w:rPr>
        <w:t xml:space="preserve">物业管理考核办法</w:t>
      </w:r>
      <w:r>
        <w:rPr>
          <w:rStyle w:val="907"/>
          <w:rFonts w:ascii="宋体" w:hAnsi="宋体" w:cs="Calibri"/>
          <w:bCs/>
          <w:caps/>
          <w:color w:val="auto"/>
          <w:sz w:val="32"/>
          <w:u w:val="none"/>
        </w:rPr>
        <w:tab/>
      </w:r>
      <w:r>
        <w:rPr>
          <w:rStyle w:val="907"/>
          <w:rFonts w:ascii="宋体" w:hAnsi="宋体" w:cs="Calibri"/>
          <w:bCs/>
          <w:caps/>
          <w:color w:val="auto"/>
          <w:sz w:val="32"/>
          <w:u w:val="none"/>
        </w:rPr>
        <w:t xml:space="preserve">62</w:t>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JSZC-320500-JZCG-G2026-0144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学校北</w:t>
            </w:r>
            <w:r>
              <w:rPr>
                <w:rFonts w:hint="eastAsia" w:ascii="宋体" w:hAnsi="宋体" w:cs="Times New Roman"/>
                <w:sz w:val="21"/>
                <w:szCs w:val="21"/>
              </w:rPr>
              <w:t xml:space="preserve">校区物业安</w:t>
            </w:r>
            <w:r>
              <w:rPr>
                <w:rFonts w:hint="eastAsia" w:ascii="宋体" w:hAnsi="宋体" w:cs="Times New Roman"/>
                <w:sz w:val="21"/>
                <w:szCs w:val="21"/>
              </w:rPr>
              <w:t xml:space="preserve">保宿管综合</w:t>
            </w:r>
            <w:r>
              <w:rPr>
                <w:rFonts w:hint="eastAsia" w:ascii="宋体" w:hAnsi="宋体" w:cs="Times New Roman"/>
                <w:sz w:val="21"/>
                <w:szCs w:val="21"/>
              </w:rPr>
              <w:t xml:space="preserve">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江工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苏州大学实验学校</w:t>
            </w:r>
            <w:r/>
          </w:p>
          <w:p>
            <w:pPr>
              <w:ind w:left="0"/>
              <w:jc w:val="left"/>
              <w:spacing w:line="440" w:lineRule="exact"/>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w:t>
            </w:r>
            <w:r>
              <w:rPr>
                <w:rFonts w:hint="eastAsia" w:ascii="宋体" w:hAnsi="宋体"/>
                <w:sz w:val="21"/>
                <w:szCs w:val="21"/>
              </w:rPr>
              <w:t xml:space="preserve">蠡太</w:t>
            </w:r>
            <w:r>
              <w:rPr>
                <w:rFonts w:hint="eastAsia" w:ascii="宋体" w:hAnsi="宋体"/>
                <w:sz w:val="21"/>
                <w:szCs w:val="21"/>
              </w:rPr>
              <w:t xml:space="preserve">路398号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崔海鹏</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15062326788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07</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07日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6"/>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6"/>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7166"/>
      <w:r/>
      <w:bookmarkStart w:id="4" w:name="_Toc28592"/>
      <w:r/>
      <w:r/>
    </w:p>
    <w:p>
      <w:pPr>
        <w:ind w:left="0"/>
        <w:jc w:val="center"/>
        <w:rPr>
          <w:rFonts w:hint="eastAsia" w:ascii="宋体" w:hAnsi="宋体"/>
          <w:b/>
          <w:sz w:val="44"/>
          <w:szCs w:val="22"/>
        </w:rPr>
      </w:pPr>
      <w:r>
        <w:rPr>
          <w:rFonts w:hint="eastAsia" w:ascii="宋体" w:hAnsi="宋体"/>
          <w:b/>
          <w:sz w:val="44"/>
          <w:szCs w:val="22"/>
        </w:rPr>
      </w:r>
      <w:r/>
    </w:p>
    <w:p>
      <w:pPr>
        <w:pStyle w:val="868"/>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860"/>
        <w:ind w:left="0" w:firstLine="0"/>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842"/>
        <w:ind w:left="431" w:firstLine="17"/>
        <w:jc w:val="center"/>
        <w:spacing w:before="0" w:after="0" w:line="360" w:lineRule="auto"/>
        <w:rPr>
          <w:rStyle w:val="972"/>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学校北</w:t>
      </w:r>
      <w:r>
        <w:rPr>
          <w:rFonts w:hint="eastAsia" w:ascii="宋体" w:hAnsi="宋体"/>
          <w:b/>
          <w:sz w:val="21"/>
          <w:szCs w:val="21"/>
          <w:u w:val="single"/>
        </w:rPr>
        <w:t xml:space="preserve">校区物业安</w:t>
      </w:r>
      <w:r>
        <w:rPr>
          <w:rFonts w:hint="eastAsia" w:ascii="宋体" w:hAnsi="宋体"/>
          <w:b/>
          <w:sz w:val="21"/>
          <w:szCs w:val="21"/>
          <w:u w:val="single"/>
        </w:rPr>
        <w:t xml:space="preserve">保宿管综合</w:t>
      </w:r>
      <w:r>
        <w:rPr>
          <w:rFonts w:hint="eastAsia" w:ascii="宋体" w:hAnsi="宋体"/>
          <w:b/>
          <w:sz w:val="21"/>
          <w:szCs w:val="21"/>
          <w:u w:val="single"/>
        </w:rPr>
        <w:t xml:space="preserve">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07 </w:t>
      </w:r>
      <w:r>
        <w:rPr>
          <w:rFonts w:hint="eastAsia" w:ascii="宋体" w:hAnsi="宋体"/>
          <w:b/>
          <w:sz w:val="21"/>
          <w:szCs w:val="21"/>
          <w:u w:val="single"/>
        </w:rPr>
        <w:t xml:space="preserve">月</w:t>
      </w:r>
      <w:r>
        <w:rPr>
          <w:rFonts w:ascii="宋体" w:hAnsi="宋体"/>
          <w:b/>
          <w:sz w:val="21"/>
          <w:szCs w:val="21"/>
          <w:u w:val="single"/>
        </w:rPr>
        <w:t xml:space="preserve"> 07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JSZC-320500-JZCG-G2026-0144</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学校北</w:t>
      </w:r>
      <w:r>
        <w:rPr>
          <w:rFonts w:hint="eastAsia" w:ascii="宋体" w:hAnsi="宋体"/>
          <w:sz w:val="21"/>
          <w:szCs w:val="21"/>
        </w:rPr>
        <w:t xml:space="preserve">校区物业安</w:t>
      </w:r>
      <w:r>
        <w:rPr>
          <w:rFonts w:hint="eastAsia" w:ascii="宋体" w:hAnsi="宋体"/>
          <w:sz w:val="21"/>
          <w:szCs w:val="21"/>
        </w:rPr>
        <w:t xml:space="preserve">保宿管综合</w:t>
      </w:r>
      <w:r>
        <w:rPr>
          <w:rFonts w:hint="eastAsia" w:ascii="宋体" w:hAnsi="宋体"/>
          <w:sz w:val="21"/>
          <w:szCs w:val="21"/>
        </w:rPr>
        <w:t xml:space="preserve">服务</w:t>
      </w:r>
      <w:r>
        <w:rPr>
          <w:rFonts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szCs w:val="21"/>
        </w:rPr>
        <w:t xml:space="preserve">贰佰柒拾贰万玖仟零玖元整（¥2</w:t>
      </w:r>
      <w:r>
        <w:rPr>
          <w:rFonts w:ascii="宋体" w:hAnsi="宋体"/>
          <w:sz w:val="21"/>
          <w:szCs w:val="21"/>
        </w:rPr>
        <w:t xml:space="preserve">72</w:t>
      </w:r>
      <w:r>
        <w:rPr>
          <w:rFonts w:ascii="宋体" w:hAnsi="宋体"/>
          <w:sz w:val="21"/>
          <w:szCs w:val="21"/>
        </w:rPr>
        <w:t xml:space="preserve">9</w:t>
      </w:r>
      <w:r>
        <w:rPr>
          <w:rFonts w:ascii="宋体" w:hAnsi="宋体"/>
          <w:sz w:val="21"/>
          <w:szCs w:val="21"/>
        </w:rPr>
        <w:t xml:space="preserve">009.00</w:t>
      </w:r>
      <w:r>
        <w:rPr>
          <w:rFonts w:hint="eastAsia" w:ascii="宋体" w:hAnsi="宋体"/>
          <w:sz w:val="21"/>
          <w:szCs w:val="21"/>
        </w:rPr>
        <w:t xml:space="preserve">）</w:t>
      </w:r>
      <w:r>
        <w:rPr>
          <w:rFonts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szCs w:val="21"/>
        </w:rPr>
        <w:t xml:space="preserve">贰佰柒拾贰万玖仟零玖元整（¥2</w:t>
      </w:r>
      <w:r>
        <w:rPr>
          <w:rFonts w:ascii="宋体" w:hAnsi="宋体"/>
          <w:sz w:val="21"/>
          <w:szCs w:val="21"/>
        </w:rPr>
        <w:t xml:space="preserve">72</w:t>
      </w:r>
      <w:r>
        <w:rPr>
          <w:rFonts w:ascii="宋体" w:hAnsi="宋体"/>
          <w:sz w:val="21"/>
          <w:szCs w:val="21"/>
        </w:rPr>
        <w:t xml:space="preserve">9</w:t>
      </w:r>
      <w:r>
        <w:rPr>
          <w:rFonts w:ascii="宋体" w:hAnsi="宋体"/>
          <w:sz w:val="21"/>
          <w:szCs w:val="21"/>
        </w:rPr>
        <w:t xml:space="preserve">009.00</w:t>
      </w:r>
      <w:r>
        <w:rPr>
          <w:rFonts w:hint="eastAsia" w:ascii="宋体" w:hAnsi="宋体"/>
          <w:sz w:val="21"/>
          <w:szCs w:val="21"/>
        </w:rPr>
        <w:t xml:space="preserve">）</w:t>
      </w:r>
      <w:r>
        <w:rPr>
          <w:rFonts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6.合同履行期限：</w:t>
      </w:r>
      <w:bookmarkStart w:id="6" w:name="OLE_LINK8"/>
      <w:r/>
      <w:bookmarkStart w:id="7" w:name="OLE_LINK15"/>
      <w:r>
        <w:rPr>
          <w:rFonts w:hint="eastAsia" w:ascii="宋体" w:hAnsi="宋体"/>
          <w:sz w:val="21"/>
          <w:szCs w:val="21"/>
        </w:rPr>
        <w:t xml:space="preserve">合同签订后一年。</w:t>
      </w:r>
      <w:bookmarkEnd w:id="6"/>
      <w:r/>
      <w:bookmarkEnd w:id="7"/>
      <w:r>
        <w:rPr>
          <w:rFonts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学校北</w:t>
      </w:r>
      <w:r>
        <w:rPr>
          <w:rFonts w:hint="eastAsia" w:ascii="宋体" w:hAnsi="宋体"/>
          <w:sz w:val="21"/>
          <w:szCs w:val="21"/>
        </w:rPr>
        <w:t xml:space="preserve">校区物业安</w:t>
      </w:r>
      <w:r>
        <w:rPr>
          <w:rFonts w:hint="eastAsia" w:ascii="宋体" w:hAnsi="宋体"/>
          <w:sz w:val="21"/>
          <w:szCs w:val="21"/>
        </w:rPr>
        <w:t xml:space="preserve">保宿管综合</w:t>
      </w:r>
      <w:r>
        <w:rPr>
          <w:rFonts w:hint="eastAsia" w:ascii="宋体" w:hAnsi="宋体"/>
          <w:sz w:val="21"/>
          <w:szCs w:val="21"/>
        </w:rPr>
        <w:t xml:space="preserve">服务</w:t>
      </w:r>
      <w:r>
        <w:rPr>
          <w:rFonts w:hint="eastAsia" w:ascii="宋体" w:hAnsi="宋体"/>
          <w:sz w:val="21"/>
          <w:szCs w:val="21"/>
        </w:rPr>
        <w:t xml:space="preserve">（详见采购文件第四章）</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（一）本项目的资格条件</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（二）拒绝下述供应商参加本次采购活动</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w:t>
      </w:r>
      <w:r>
        <w:rPr>
          <w:rFonts w:hint="eastAsia" w:ascii="宋体" w:hAnsi="宋体"/>
          <w:sz w:val="21"/>
          <w:szCs w:val="21"/>
        </w:rPr>
        <w:t xml:space="preserve">称重大</w:t>
      </w:r>
      <w:r>
        <w:rPr>
          <w:rFonts w:hint="eastAsia" w:ascii="宋体" w:hAnsi="宋体"/>
          <w:sz w:val="21"/>
          <w:szCs w:val="21"/>
        </w:rPr>
        <w:t xml:space="preserve">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860"/>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bookmarkStart w:id="8" w:name="OLE_LINK13"/>
      <w:r/>
      <w:bookmarkStart w:id="9"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8"/>
      <w:bookmarkEnd w:id="9"/>
      <w:r/>
    </w:p>
    <w:p>
      <w:pPr>
        <w:pStyle w:val="860"/>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10" w:name="OLE_LINK39"/>
      <w:r>
        <w:rPr>
          <w:rFonts w:ascii="宋体" w:hAnsi="宋体"/>
          <w:sz w:val="21"/>
          <w:szCs w:val="21"/>
        </w:rPr>
        <w:t xml:space="preserve">13914088964</w:t>
      </w:r>
      <w:bookmarkEnd w:id="10"/>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07 月 07 日 09 点 30 分</w:t>
      </w:r>
      <w:r>
        <w:rPr>
          <w:rFonts w:hint="eastAsia" w:ascii="宋体" w:hAnsi="宋体"/>
          <w:sz w:val="21"/>
          <w:szCs w:val="21"/>
        </w:rPr>
        <w:t xml:space="preserve">（北京时间）；</w:t>
      </w:r>
      <w:r>
        <w:rPr>
          <w:rFonts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07 月 07 日 09 点 30 分</w:t>
      </w:r>
      <w:r>
        <w:rPr>
          <w:rFonts w:hint="eastAsia" w:ascii="宋体" w:hAnsi="宋体"/>
          <w:sz w:val="21"/>
          <w:szCs w:val="21"/>
        </w:rPr>
        <w:t xml:space="preserve">（北京时间）；</w:t>
      </w:r>
      <w:r/>
    </w:p>
    <w:p>
      <w:pPr>
        <w:pStyle w:val="860"/>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60"/>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0"/>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0"/>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1"/>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1"/>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1"/>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苏州大学实验学校</w:t>
      </w:r>
      <w:r>
        <w:rPr>
          <w:rFonts w:hint="eastAsia" w:ascii="宋体" w:hAnsi="宋体"/>
          <w:sz w:val="21"/>
          <w:szCs w:val="21"/>
        </w:rPr>
        <w:t xml:space="preserve">  </w:t>
      </w:r>
      <w:r>
        <w:rPr>
          <w:rFonts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w:t>
      </w:r>
      <w:r>
        <w:rPr>
          <w:rFonts w:hint="eastAsia" w:ascii="宋体" w:hAnsi="宋体"/>
          <w:sz w:val="21"/>
          <w:szCs w:val="21"/>
        </w:rPr>
        <w:t xml:space="preserve">蠡太</w:t>
      </w:r>
      <w:r>
        <w:rPr>
          <w:rFonts w:hint="eastAsia" w:ascii="宋体" w:hAnsi="宋体"/>
          <w:sz w:val="21"/>
          <w:szCs w:val="21"/>
        </w:rPr>
        <w:t xml:space="preserve">路398号</w:t>
      </w:r>
      <w:r>
        <w:rPr>
          <w:rFonts w:hint="eastAsia"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崔海鹏</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ascii="宋体" w:hAnsi="宋体"/>
          <w:sz w:val="21"/>
          <w:szCs w:val="21"/>
        </w:rPr>
        <w:t xml:space="preserve">15062326788</w:t>
      </w:r>
      <w:r>
        <w:rPr>
          <w:rFonts w:hint="eastAsia"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rPr>
          <w:rFonts w:hint="eastAsia" w:ascii="宋体" w:hAnsi="宋体"/>
          <w:sz w:val="21"/>
          <w:szCs w:val="21"/>
        </w:rPr>
        <w:t xml:space="preserve"> </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hint="eastAsia" w:ascii="宋体" w:hAnsi="宋体"/>
          <w:sz w:val="21"/>
          <w:szCs w:val="21"/>
        </w:rPr>
      </w:pPr>
      <w:r>
        <w:rPr>
          <w:rFonts w:hint="eastAsia" w:ascii="宋体" w:hAnsi="宋体"/>
          <w:sz w:val="21"/>
          <w:szCs w:val="21"/>
        </w:rPr>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pStyle w:val="854"/>
      </w:pPr>
      <w:r/>
      <w:r/>
    </w:p>
    <w:p>
      <w:r/>
      <w:r/>
    </w:p>
    <w:p>
      <w:pPr>
        <w:ind w:left="0"/>
        <w:jc w:val="left"/>
        <w:rPr>
          <w:rFonts w:hint="eastAsia" w:ascii="宋体" w:hAnsi="宋体"/>
          <w:b/>
          <w:sz w:val="44"/>
          <w:szCs w:val="22"/>
        </w:rPr>
      </w:pPr>
      <w:r/>
      <w:bookmarkStart w:id="11" w:name="_Toc105397777"/>
      <w:r/>
      <w:bookmarkStart w:id="12" w:name="_Toc2412"/>
      <w:r/>
      <w:bookmarkStart w:id="13" w:name="_Toc6217"/>
      <w:r>
        <w:rPr>
          <w:rFonts w:ascii="宋体" w:hAnsi="宋体"/>
          <w:b/>
          <w:sz w:val="44"/>
          <w:szCs w:val="22"/>
        </w:rPr>
        <w:br w:type="page" w:clear="all"/>
      </w:r>
      <w:r/>
    </w:p>
    <w:p>
      <w:pPr>
        <w:pStyle w:val="842"/>
        <w:ind w:left="0" w:firstLine="0"/>
        <w:jc w:val="center"/>
        <w:rPr>
          <w:rFonts w:hint="eastAsia"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60"/>
        <w:ind w:left="0" w:firstLine="422"/>
        <w:spacing w:line="360" w:lineRule="auto"/>
        <w:rPr>
          <w:rFonts w:hint="eastAsia" w:ascii="宋体" w:hAnsi="宋体"/>
          <w:b/>
          <w:sz w:val="21"/>
          <w:szCs w:val="21"/>
        </w:rPr>
      </w:pPr>
      <w:r/>
      <w:bookmarkStart w:id="15" w:name="_Toc20132"/>
      <w:r/>
      <w:bookmarkStart w:id="16" w:name="_Toc13437"/>
      <w:r>
        <w:rPr>
          <w:rFonts w:hint="eastAsia" w:ascii="宋体" w:hAnsi="宋体"/>
          <w:b/>
          <w:sz w:val="21"/>
          <w:szCs w:val="21"/>
        </w:rPr>
        <w:t xml:space="preserve">一、说明和释义</w:t>
      </w:r>
      <w:bookmarkEnd w:id="15"/>
      <w:r/>
      <w:bookmarkEnd w:id="16"/>
      <w:r/>
      <w:r/>
    </w:p>
    <w:p>
      <w:pPr>
        <w:pStyle w:val="860"/>
        <w:ind w:left="0" w:firstLine="422"/>
        <w:spacing w:line="360" w:lineRule="auto"/>
        <w:rPr>
          <w:rFonts w:hint="eastAsia" w:ascii="宋体" w:hAnsi="宋体"/>
          <w:b/>
          <w:sz w:val="21"/>
          <w:szCs w:val="21"/>
        </w:rPr>
      </w:pPr>
      <w:r/>
      <w:bookmarkStart w:id="17" w:name="_Toc9408"/>
      <w:r>
        <w:rPr>
          <w:rFonts w:hint="eastAsia" w:ascii="宋体" w:hAnsi="宋体"/>
          <w:b/>
          <w:sz w:val="21"/>
          <w:szCs w:val="21"/>
        </w:rPr>
        <w:t xml:space="preserve">1.说明</w:t>
      </w:r>
      <w:bookmarkEnd w:id="17"/>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860"/>
        <w:ind w:left="0" w:firstLine="422"/>
        <w:spacing w:line="360" w:lineRule="auto"/>
        <w:rPr>
          <w:rFonts w:hint="eastAsia" w:ascii="宋体" w:hAnsi="宋体"/>
          <w:b/>
          <w:sz w:val="21"/>
          <w:szCs w:val="21"/>
        </w:rPr>
      </w:pPr>
      <w:r/>
      <w:bookmarkStart w:id="18" w:name="_Toc27555"/>
      <w:r>
        <w:rPr>
          <w:rFonts w:hint="eastAsia" w:ascii="宋体" w:hAnsi="宋体"/>
          <w:b/>
          <w:sz w:val="21"/>
          <w:szCs w:val="21"/>
        </w:rPr>
        <w:t xml:space="preserve">2.词语释义</w:t>
      </w:r>
      <w:bookmarkEnd w:id="18"/>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60"/>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9"/>
      <w:r/>
      <w:bookmarkEnd w:id="20"/>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899"/>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89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9"/>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899"/>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0"/>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860"/>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860"/>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60"/>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21"/>
      <w:r/>
      <w:bookmarkEnd w:id="22"/>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860"/>
        <w:ind w:left="0" w:firstLine="420"/>
        <w:spacing w:line="360" w:lineRule="auto"/>
        <w:rPr>
          <w:rFonts w:hint="eastAsia"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0"/>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0"/>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5"/>
      <w:r/>
      <w:bookmarkEnd w:id="26"/>
      <w:r/>
      <w:bookmarkEnd w:id="27"/>
      <w:r/>
      <w:bookmarkEnd w:id="28"/>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860"/>
        <w:ind w:left="0" w:firstLine="422"/>
        <w:spacing w:line="360" w:lineRule="auto"/>
        <w:rPr>
          <w:rFonts w:hint="eastAsia" w:ascii="宋体" w:hAnsi="宋体"/>
          <w:b/>
          <w:sz w:val="21"/>
          <w:szCs w:val="21"/>
        </w:rPr>
      </w:pPr>
      <w:r/>
      <w:bookmarkStart w:id="29" w:name="OLE_LINK22"/>
      <w:r/>
      <w:bookmarkStart w:id="30" w:name="OLE_LINK32"/>
      <w:r/>
      <w:bookmarkStart w:id="31" w:name="OLE_LINK33"/>
      <w:r/>
      <w:bookmarkStart w:id="32"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9"/>
      <w:bookmarkEnd w:id="30"/>
      <w:bookmarkEnd w:id="31"/>
      <w:bookmarkEnd w:id="32"/>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3"/>
      <w:r/>
      <w:bookmarkEnd w:id="24"/>
      <w:r/>
      <w:r/>
    </w:p>
    <w:p>
      <w:pPr>
        <w:pStyle w:val="860"/>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0"/>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14.1.4.3法定代表人授权委托书（如有授权，格式见第三章）；</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0"/>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14.1.4.5合格投标人资格证明材料：</w:t>
      </w:r>
      <w:r/>
    </w:p>
    <w:p>
      <w:pPr>
        <w:pStyle w:val="899"/>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9"/>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9"/>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0"/>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0"/>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14.1.5.4</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6"/>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6"/>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6"/>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6"/>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6"/>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6"/>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6"/>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3" w:name="_Toc31150"/>
      <w:r/>
      <w:bookmarkStart w:id="34"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76"/>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6"/>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6"/>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60"/>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6"/>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6"/>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6"/>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6"/>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5" w:name="_Toc22837"/>
      <w:r/>
      <w:bookmarkStart w:id="36"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6"/>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5"/>
      <w:r/>
      <w:bookmarkEnd w:id="36"/>
      <w:r/>
      <w:r/>
    </w:p>
    <w:p>
      <w:pPr>
        <w:pStyle w:val="107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6"/>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6"/>
        <w:ind w:left="0" w:firstLine="422"/>
        <w:spacing w:line="360" w:lineRule="auto"/>
        <w:rPr>
          <w:rFonts w:hint="eastAsia" w:ascii="宋体" w:hAnsi="宋体" w:cs="宋体"/>
          <w:b/>
          <w:color w:val="000000" w:themeColor="text1"/>
          <w:sz w:val="21"/>
          <w:szCs w:val="21"/>
        </w:rPr>
      </w:pPr>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7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5"/>
      <w:r/>
      <w:bookmarkStart w:id="39" w:name="OLE_LINK6"/>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07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7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7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7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76"/>
        <w:ind w:left="0" w:firstLine="422"/>
        <w:spacing w:line="360" w:lineRule="auto"/>
        <w:rPr>
          <w:color w:val="333333"/>
          <w:shd w:val="clear" w:color="auto" w:fill="ffffff"/>
        </w:rPr>
      </w:pPr>
      <w:r/>
      <w:bookmarkStart w:id="40" w:name="OLE_LINK3"/>
      <w:r/>
      <w:bookmarkStart w:id="41"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7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76"/>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76"/>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0"/>
      <w:r/>
      <w:bookmarkEnd w:id="41"/>
      <w:r/>
      <w:r/>
    </w:p>
    <w:p>
      <w:pPr>
        <w:pStyle w:val="107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7"/>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6"/>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6"/>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076"/>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6"/>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076"/>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076"/>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6"/>
      <w:r/>
      <w:bookmarkEnd w:id="47"/>
      <w:r/>
      <w:r/>
    </w:p>
    <w:p>
      <w:pPr>
        <w:pStyle w:val="1076"/>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6"/>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6"/>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6"/>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6"/>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6"/>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07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76"/>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8"/>
      <w:r/>
      <w:bookmarkEnd w:id="49"/>
      <w:r/>
      <w:r/>
    </w:p>
    <w:p>
      <w:pPr>
        <w:pStyle w:val="1076"/>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6"/>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6"/>
        <w:ind w:left="0" w:firstLine="0"/>
        <w:spacing w:line="360" w:lineRule="auto"/>
        <w:rPr>
          <w:rFonts w:hint="eastAsia" w:ascii="宋体" w:hAnsi="宋体" w:cs="宋体"/>
          <w:sz w:val="21"/>
          <w:szCs w:val="21"/>
        </w:rPr>
      </w:pPr>
      <w:r>
        <w:rPr>
          <w:rFonts w:hint="eastAsia" w:ascii="宋体" w:hAnsi="宋体" w:cs="宋体"/>
          <w:sz w:val="21"/>
          <w:szCs w:val="21"/>
        </w:rPr>
      </w:r>
      <w:r/>
    </w:p>
    <w:p>
      <w:pPr>
        <w:pStyle w:val="842"/>
        <w:ind w:left="0" w:firstLine="0"/>
        <w:jc w:val="center"/>
        <w:rPr>
          <w:rFonts w:hint="eastAsia" w:ascii="宋体" w:hAnsi="宋体"/>
          <w:sz w:val="21"/>
          <w:szCs w:val="21"/>
          <w:lang w:val="zh-CN"/>
        </w:rPr>
      </w:pPr>
      <w:r/>
      <w:bookmarkStart w:id="50" w:name="_Toc7264"/>
      <w:r/>
      <w:bookmarkStart w:id="51" w:name="_Toc24711"/>
      <w:r/>
      <w:bookmarkStart w:id="52" w:name="_Toc105397778"/>
      <w:r>
        <w:rPr>
          <w:rFonts w:hint="eastAsia" w:ascii="宋体" w:hAnsi="宋体"/>
          <w:b/>
          <w:sz w:val="44"/>
          <w:szCs w:val="22"/>
        </w:rPr>
        <w:br w:type="page" w:clear="all"/>
      </w:r>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076"/>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4" w:name="_Toc3821"/>
      <w:r/>
      <w:bookmarkStart w:id="55" w:name="_Toc71810480"/>
      <w:r/>
      <w:bookmarkStart w:id="56" w:name="_Toc17036"/>
      <w:r/>
      <w:bookmarkStart w:id="57" w:name="_Toc105397779"/>
      <w:r>
        <w:rPr>
          <w:rFonts w:hint="eastAsia" w:ascii="宋体" w:hAnsi="宋体"/>
          <w:b/>
          <w:sz w:val="21"/>
          <w:szCs w:val="21"/>
        </w:rPr>
        <w:t xml:space="preserve">附件1.投标函</w:t>
      </w:r>
      <w:bookmarkEnd w:id="54"/>
      <w:r/>
      <w:bookmarkEnd w:id="55"/>
      <w:r/>
      <w:bookmarkEnd w:id="56"/>
      <w:r/>
      <w:bookmarkEnd w:id="57"/>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8" w:name="_Toc71810481"/>
      <w:r/>
      <w:bookmarkStart w:id="5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5" w:name="JEDX"/>
            <w:r/>
            <w:bookmarkEnd w:id="65"/>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868"/>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9" w:name="_Toc7945"/>
      <w:r/>
      <w:bookmarkStart w:id="70" w:name="_Toc241"/>
      <w:r/>
      <w:bookmarkStart w:id="71"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868"/>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2" w:name="_Toc105397781"/>
      <w:r>
        <w:rPr>
          <w:rFonts w:ascii="宋体" w:hAnsi="宋体"/>
          <w:b/>
          <w:sz w:val="21"/>
          <w:szCs w:val="21"/>
        </w:rPr>
        <w:t xml:space="preserve">附件3</w:t>
      </w:r>
      <w:bookmarkEnd w:id="69"/>
      <w:r/>
      <w:bookmarkEnd w:id="70"/>
      <w:r>
        <w:rPr>
          <w:rFonts w:hint="eastAsia" w:ascii="宋体" w:hAnsi="宋体"/>
          <w:b/>
          <w:sz w:val="21"/>
          <w:szCs w:val="21"/>
        </w:rPr>
        <w:t xml:space="preserve">.公开分项报价</w:t>
      </w:r>
      <w:bookmarkEnd w:id="71"/>
      <w:r/>
      <w:bookmarkEnd w:id="72"/>
      <w:r/>
      <w:r/>
    </w:p>
    <w:p>
      <w:pPr>
        <w:ind w:left="0"/>
        <w:jc w:val="center"/>
        <w:widowControl w:val="off"/>
        <w:rPr>
          <w:rFonts w:hint="eastAsia" w:ascii="宋体" w:hAnsi="宋体"/>
          <w:b/>
          <w:sz w:val="21"/>
          <w:szCs w:val="21"/>
        </w:rPr>
      </w:pPr>
      <w:r>
        <w:rPr>
          <w:rFonts w:hint="eastAsia" w:ascii="宋体" w:hAnsi="宋体"/>
          <w:b/>
          <w:sz w:val="21"/>
          <w:szCs w:val="21"/>
        </w:rPr>
        <w:t xml:space="preserve">公开分项报价</w:t>
      </w:r>
      <w:r/>
    </w:p>
    <w:p>
      <w:pPr>
        <w:ind w:left="0"/>
        <w:widowControl w:val="off"/>
        <w:rPr>
          <w:rFonts w:hint="eastAsia"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hint="eastAsia"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hint="eastAsia" w:ascii="宋体" w:hAnsi="宋体"/>
          <w:sz w:val="21"/>
          <w:szCs w:val="21"/>
        </w:rPr>
      </w:pPr>
      <w:r>
        <w:rPr>
          <w:rFonts w:ascii="宋体" w:hAnsi="宋体"/>
          <w:sz w:val="21"/>
          <w:szCs w:val="21"/>
        </w:rPr>
        <w:t xml:space="preserve">投标人（盖章）： </w:t>
      </w:r>
      <w:r/>
    </w:p>
    <w:p>
      <w:pPr>
        <w:ind w:left="1026" w:firstLine="4830"/>
        <w:jc w:val="left"/>
        <w:rPr>
          <w:rFonts w:hint="eastAsia" w:ascii="宋体" w:hAnsi="宋体"/>
          <w:sz w:val="21"/>
          <w:szCs w:val="21"/>
        </w:rPr>
      </w:pPr>
      <w:r>
        <w:rPr>
          <w:rFonts w:ascii="宋体" w:hAnsi="宋体"/>
          <w:sz w:val="21"/>
          <w:szCs w:val="21"/>
        </w:rPr>
        <w:t xml:space="preserve">法定代表人或代理人（签字或盖章）：</w:t>
      </w:r>
      <w:r/>
    </w:p>
    <w:p>
      <w:pPr>
        <w:ind w:left="1026" w:firstLine="483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hint="eastAsia"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hint="eastAsia"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hint="eastAsia"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hint="eastAsia" w:ascii="宋体" w:hAnsi="宋体"/>
          <w:sz w:val="21"/>
          <w:szCs w:val="21"/>
        </w:rPr>
        <w:outlineLvl w:val="0"/>
      </w:pPr>
      <w:r>
        <w:rPr>
          <w:rFonts w:ascii="宋体" w:hAnsi="宋体"/>
          <w:b/>
          <w:sz w:val="21"/>
          <w:szCs w:val="21"/>
        </w:rPr>
        <w:br w:type="page" w:clear="all"/>
      </w:r>
      <w:bookmarkStart w:id="73" w:name="_Toc105397782"/>
      <w:r/>
      <w:bookmarkStart w:id="7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868"/>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5" w:name="_Toc71810484"/>
      <w:r/>
      <w:bookmarkStart w:id="76" w:name="_Toc105397783"/>
      <w:r/>
      <w:bookmarkStart w:id="77" w:name="_Toc21574"/>
      <w:r/>
      <w:bookmarkStart w:id="78"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苏州大学实验学校</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学校北</w:t>
      </w:r>
      <w:r>
        <w:rPr>
          <w:rFonts w:hint="eastAsia" w:ascii="宋体" w:hAnsi="宋体"/>
          <w:b/>
          <w:sz w:val="21"/>
          <w:szCs w:val="21"/>
          <w:u w:val="single"/>
        </w:rPr>
        <w:t xml:space="preserve">校区物业安</w:t>
      </w:r>
      <w:r>
        <w:rPr>
          <w:rFonts w:hint="eastAsia" w:ascii="宋体" w:hAnsi="宋体"/>
          <w:b/>
          <w:sz w:val="21"/>
          <w:szCs w:val="21"/>
          <w:u w:val="single"/>
        </w:rPr>
        <w:t xml:space="preserve">保宿管综合</w:t>
      </w:r>
      <w:r>
        <w:rPr>
          <w:rFonts w:hint="eastAsia" w:ascii="宋体" w:hAnsi="宋体"/>
          <w:b/>
          <w:sz w:val="21"/>
          <w:szCs w:val="21"/>
          <w:u w:val="single"/>
        </w:rPr>
        <w:t xml:space="preserve">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学校北</w:t>
      </w:r>
      <w:r>
        <w:rPr>
          <w:rFonts w:hint="eastAsia" w:ascii="宋体" w:hAnsi="宋体"/>
          <w:b/>
          <w:sz w:val="21"/>
          <w:szCs w:val="21"/>
          <w:u w:val="single"/>
        </w:rPr>
        <w:t xml:space="preserve">校区物业安</w:t>
      </w:r>
      <w:r>
        <w:rPr>
          <w:rFonts w:hint="eastAsia" w:ascii="宋体" w:hAnsi="宋体"/>
          <w:b/>
          <w:sz w:val="21"/>
          <w:szCs w:val="21"/>
          <w:u w:val="single"/>
        </w:rPr>
        <w:t xml:space="preserve">保宿管综合</w:t>
      </w:r>
      <w:r>
        <w:rPr>
          <w:rFonts w:hint="eastAsia" w:ascii="宋体" w:hAnsi="宋体"/>
          <w:b/>
          <w:sz w:val="21"/>
          <w:szCs w:val="21"/>
          <w:u w:val="single"/>
        </w:rPr>
        <w:t xml:space="preserve">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868"/>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1" w:name="_Toc15378"/>
      <w:r/>
      <w:bookmarkStart w:id="82" w:name="_Toc32206"/>
      <w:r/>
      <w:bookmarkStart w:id="8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1"/>
        <w:ind w:left="0" w:firstLine="0"/>
        <w:rPr>
          <w:rFonts w:hint="eastAsia" w:ascii="宋体" w:hAnsi="宋体"/>
          <w:b/>
          <w:lang w:val="zh-CN"/>
        </w:rPr>
      </w:pPr>
      <w:r>
        <w:rPr>
          <w:rFonts w:hint="eastAsia" w:ascii="宋体" w:hAnsi="宋体"/>
          <w:b/>
          <w:lang w:val="zh-CN"/>
        </w:rPr>
      </w:r>
      <w:r/>
    </w:p>
    <w:p>
      <w:pPr>
        <w:pStyle w:val="901"/>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1"/>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1"/>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1"/>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1"/>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1"/>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1"/>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1"/>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1"/>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4" w:name="_Toc71810487"/>
      <w:r/>
      <w:bookmarkStart w:id="85" w:name="_Toc105397785"/>
      <w:r>
        <w:rPr>
          <w:rFonts w:ascii="宋体" w:hAnsi="宋体"/>
          <w:b/>
          <w:sz w:val="21"/>
          <w:szCs w:val="21"/>
        </w:rPr>
        <w:t xml:space="preserve">附件7</w:t>
      </w:r>
      <w:r>
        <w:rPr>
          <w:rFonts w:hint="eastAsia" w:ascii="宋体" w:hAnsi="宋体"/>
          <w:b/>
          <w:sz w:val="21"/>
          <w:szCs w:val="21"/>
        </w:rPr>
        <w:t xml:space="preserve">.</w:t>
      </w:r>
      <w:bookmarkEnd w:id="84"/>
      <w:r>
        <w:rPr>
          <w:rFonts w:hint="eastAsia" w:ascii="宋体" w:hAnsi="宋体"/>
          <w:b/>
          <w:sz w:val="21"/>
          <w:szCs w:val="21"/>
        </w:rPr>
        <w:t xml:space="preserve">偏离表（技术、商务）</w:t>
      </w:r>
      <w:bookmarkEnd w:id="85"/>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6" w:name="_Toc27138"/>
      <w:r/>
      <w:bookmarkStart w:id="87" w:name="_Toc31973"/>
      <w:r>
        <w:rPr>
          <w:rFonts w:ascii="宋体" w:hAnsi="宋体"/>
          <w:sz w:val="21"/>
          <w:szCs w:val="21"/>
        </w:rPr>
        <w:t xml:space="preserve"> </w:t>
      </w:r>
      <w:r/>
    </w:p>
    <w:p>
      <w:pPr>
        <w:pStyle w:val="868"/>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868"/>
        <w:ind w:firstLine="0"/>
        <w:rPr>
          <w:rFonts w:hint="eastAsia" w:ascii="宋体" w:hAnsi="宋体"/>
        </w:rPr>
      </w:pPr>
      <w:r>
        <w:rPr>
          <w:rFonts w:hint="eastAsia" w:ascii="宋体" w:hAnsi="宋体"/>
        </w:rPr>
      </w:r>
      <w:r/>
    </w:p>
    <w:p>
      <w:pPr>
        <w:pStyle w:val="860"/>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54"/>
        <w:ind w:left="0" w:firstLine="402"/>
        <w:rPr>
          <w:rFonts w:cs="宋体"/>
          <w:b/>
          <w:sz w:val="21"/>
        </w:rPr>
      </w:pPr>
      <w:r>
        <w:rPr>
          <w:rFonts w:hint="eastAsia" w:ascii="Calibri" w:hAnsi="Calibri" w:cs="宋体"/>
          <w:b/>
        </w:rPr>
        <w:t xml:space="preserve">2</w:t>
      </w:r>
      <w:r>
        <w:rPr>
          <w:rFonts w:ascii="Calibri" w:hAnsi="Calibri" w:cs="宋体"/>
          <w:b/>
        </w:rPr>
        <w:t xml:space="preserve">.</w:t>
      </w:r>
      <w:r>
        <w:rPr>
          <w:rFonts w:ascii="Calibri" w:hAnsi="Calibri" w:cs="宋体"/>
          <w:b/>
        </w:rPr>
        <w:t xml:space="preserve"> </w:t>
      </w:r>
      <w:r>
        <w:rPr>
          <w:rFonts w:hint="eastAsia" w:ascii="宋体" w:hAnsi="宋体"/>
          <w:b/>
          <w:sz w:val="21"/>
          <w:szCs w:val="21"/>
        </w:rPr>
        <w:t xml:space="preserve">带</w:t>
      </w:r>
      <w:r>
        <w:rPr>
          <w:rFonts w:hint="eastAsia" w:ascii="宋体" w:hAnsi="宋体"/>
          <w:sz w:val="21"/>
        </w:rPr>
        <w:t xml:space="preserve">▲</w:t>
      </w:r>
      <w:r>
        <w:rPr>
          <w:rFonts w:hint="eastAsia" w:ascii="宋体" w:hAnsi="宋体"/>
          <w:b/>
          <w:sz w:val="21"/>
          <w:szCs w:val="21"/>
        </w:rPr>
        <w:t xml:space="preserve">项为实质性响应要求，</w:t>
      </w:r>
      <w:r>
        <w:rPr>
          <w:rFonts w:hint="eastAsia" w:ascii="宋体" w:hAnsi="宋体"/>
          <w:b/>
          <w:sz w:val="21"/>
        </w:rPr>
        <w:t xml:space="preserve">投标文件中须提供相应的人员证书复印件（项目经理：公安部门颁发的保安员证、消防设施操作员或建（构）筑物消防员证；内部保安队长：公安部门颁发的保安员证、消防设施操作员或建（构）筑物消防员证；衔接岗：公安部门颁发的保安员证；巡逻岗：公安部门颁发的保安员证；校医1人：卫生专业技术资格证书；工程人员：特种作业操作证（</w:t>
      </w:r>
      <w:r>
        <w:rPr>
          <w:rFonts w:hint="eastAsia" w:ascii="宋体" w:hAnsi="宋体"/>
          <w:b/>
          <w:sz w:val="21"/>
        </w:rPr>
        <w:t xml:space="preserve">准操项目</w:t>
      </w:r>
      <w:r>
        <w:rPr>
          <w:rFonts w:hint="eastAsia" w:ascii="宋体" w:hAnsi="宋体"/>
          <w:b/>
          <w:sz w:val="21"/>
        </w:rPr>
        <w:t xml:space="preserve">：高压电工作业）），</w:t>
      </w:r>
      <w:r>
        <w:rPr>
          <w:rFonts w:hint="eastAsia" w:ascii="宋体" w:hAnsi="宋体"/>
          <w:b/>
          <w:sz w:val="21"/>
          <w:szCs w:val="21"/>
        </w:rPr>
        <w:t xml:space="preserve">投标人需在投标文件中提供相关证书复印件并加盖单位公章，未提供</w:t>
      </w:r>
      <w:r>
        <w:rPr>
          <w:rFonts w:hint="eastAsia" w:ascii="宋体" w:hAnsi="宋体"/>
          <w:b/>
          <w:sz w:val="21"/>
        </w:rPr>
        <w:t xml:space="preserve">或未按要求提供</w:t>
      </w:r>
      <w:r>
        <w:rPr>
          <w:rFonts w:hint="eastAsia" w:ascii="宋体" w:hAnsi="宋体"/>
          <w:b/>
          <w:sz w:val="21"/>
          <w:szCs w:val="21"/>
        </w:rPr>
        <w:t xml:space="preserve">视为非实质性响应</w:t>
      </w:r>
      <w:r>
        <w:rPr>
          <w:rFonts w:hint="eastAsia" w:ascii="宋体" w:hAnsi="宋体"/>
          <w:b/>
          <w:sz w:val="21"/>
        </w:rPr>
        <w:t xml:space="preserve">。</w:t>
      </w:r>
      <w:r/>
    </w:p>
    <w:p>
      <w:pPr>
        <w:ind w:left="0"/>
        <w:spacing w:line="360" w:lineRule="auto"/>
        <w:widowControl w:val="off"/>
        <w:rPr>
          <w:rFonts w:ascii="Times New Roman" w:hAnsi="Times New Roman"/>
          <w:b/>
          <w:sz w:val="21"/>
        </w:rPr>
      </w:pPr>
      <w:r>
        <w:rPr>
          <w:rFonts w:ascii="Times New Roman" w:hAnsi="Times New Roman"/>
          <w:b/>
          <w:sz w:val="21"/>
        </w:rPr>
        <w:t xml:space="preserve"> </w:t>
      </w:r>
      <w:r/>
    </w:p>
    <w:p>
      <w:pPr>
        <w:pStyle w:val="854"/>
      </w:pPr>
      <w:r/>
      <w:r/>
    </w:p>
    <w:p>
      <w:pPr>
        <w:ind w:left="0" w:firstLine="6300"/>
        <w:spacing w:line="360" w:lineRule="auto"/>
        <w:widowControl w:val="off"/>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89" w:name="_Toc71810489"/>
      <w:r/>
      <w:bookmarkStart w:id="90"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hint="eastAsia" w:ascii="宋体" w:hAnsi="宋体"/>
        </w:rPr>
      </w:pPr>
      <w:r>
        <w:rPr>
          <w:rFonts w:hint="eastAsia" w:ascii="宋体" w:hAnsi="宋体"/>
        </w:rPr>
      </w:r>
      <w:r/>
    </w:p>
    <w:p>
      <w:pPr>
        <w:pStyle w:val="860"/>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Start w:id="91" w:name="_Toc105397788"/>
      <w:r/>
      <w:bookmarkStart w:id="92" w:name="_Toc71810490"/>
      <w:r/>
      <w:bookmarkEnd w:id="86"/>
      <w:r/>
      <w:bookmarkEnd w:id="8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1"/>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hint="eastAsia" w:ascii="宋体" w:hAnsi="宋体"/>
        </w:rPr>
      </w:pPr>
      <w:r>
        <w:rPr>
          <w:rFonts w:hint="eastAsia" w:ascii="宋体" w:hAnsi="宋体"/>
        </w:rPr>
      </w:r>
      <w:r/>
    </w:p>
    <w:p>
      <w:pPr>
        <w:pStyle w:val="860"/>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4" w:name="_Toc103258863"/>
      <w:r/>
      <w:bookmarkStart w:id="95"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4"/>
      <w:r/>
      <w:bookmarkEnd w:id="95"/>
      <w:r/>
      <w:r/>
    </w:p>
    <w:p>
      <w:pPr>
        <w:ind w:left="0"/>
        <w:jc w:val="center"/>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工具及易耗品清单表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hint="eastAsia" w:ascii="宋体" w:hAnsi="宋体"/>
          <w:sz w:val="21"/>
          <w:szCs w:val="21"/>
        </w:rPr>
      </w:pPr>
      <w:r>
        <w:rPr>
          <w:rFonts w:hint="eastAsia" w:ascii="宋体" w:hAnsi="宋体"/>
          <w:sz w:val="21"/>
          <w:szCs w:val="21"/>
        </w:rPr>
      </w:r>
      <w:r/>
    </w:p>
    <w:p>
      <w:pPr>
        <w:ind w:left="0" w:right="-200"/>
        <w:jc w:val="left"/>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1"/>
        <w:ind w:left="400" w:firstLine="400"/>
      </w:pPr>
      <w:r/>
      <w:r/>
    </w:p>
    <w:p>
      <w:pPr>
        <w:pStyle w:val="901"/>
        <w:ind w:left="400" w:firstLine="400"/>
      </w:pPr>
      <w:r/>
      <w:r/>
    </w:p>
    <w:p>
      <w:pPr>
        <w:pStyle w:val="901"/>
        <w:ind w:left="400" w:firstLine="400"/>
      </w:pPr>
      <w:r/>
      <w:r/>
    </w:p>
    <w:p>
      <w:pPr>
        <w:pStyle w:val="901"/>
        <w:ind w:left="400" w:firstLine="400"/>
      </w:pPr>
      <w:r/>
      <w:r/>
    </w:p>
    <w:p>
      <w:pPr>
        <w:pStyle w:val="901"/>
        <w:ind w:left="400" w:firstLine="400"/>
      </w:pPr>
      <w:r/>
      <w:r/>
    </w:p>
    <w:p>
      <w:pPr>
        <w:pStyle w:val="901"/>
        <w:ind w:left="400" w:firstLine="400"/>
      </w:pPr>
      <w:r/>
      <w:r/>
    </w:p>
    <w:p>
      <w:pPr>
        <w:pStyle w:val="901"/>
        <w:ind w:left="400" w:firstLine="400"/>
      </w:pPr>
      <w:r/>
      <w:r/>
    </w:p>
    <w:p>
      <w:pPr>
        <w:pStyle w:val="901"/>
        <w:ind w:left="400" w:firstLine="400"/>
      </w:pPr>
      <w:r/>
      <w:r/>
    </w:p>
    <w:p>
      <w:pPr>
        <w:pStyle w:val="901"/>
        <w:ind w:left="400" w:firstLine="400"/>
      </w:pPr>
      <w:r/>
      <w:r/>
    </w:p>
    <w:p>
      <w:pPr>
        <w:pStyle w:val="901"/>
        <w:ind w:left="400" w:firstLine="400"/>
      </w:pPr>
      <w:r/>
      <w:r/>
    </w:p>
    <w:p>
      <w:pPr>
        <w:pStyle w:val="901"/>
        <w:ind w:left="0" w:firstLine="0"/>
      </w:pPr>
      <w:r/>
      <w:r/>
    </w:p>
    <w:p>
      <w:pPr>
        <w:ind w:left="0"/>
        <w:rPr>
          <w:rFonts w:hint="eastAsia" w:ascii="宋体" w:hAnsi="宋体"/>
          <w:b/>
          <w:bCs/>
          <w:sz w:val="21"/>
          <w:szCs w:val="21"/>
        </w:rPr>
        <w:outlineLvl w:val="0"/>
      </w:pPr>
      <w:r/>
      <w:bookmarkStart w:id="96" w:name="_Toc103258864"/>
      <w:r/>
      <w:bookmarkStart w:id="97"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6"/>
      <w:r/>
      <w:bookmarkEnd w:id="97"/>
      <w:r/>
      <w:r/>
    </w:p>
    <w:p>
      <w:pPr>
        <w:ind w:left="0"/>
        <w:jc w:val="center"/>
        <w:widowControl w:val="off"/>
        <w:rPr>
          <w:rFonts w:hint="eastAsia" w:ascii="宋体" w:hAnsi="宋体"/>
          <w:b/>
          <w:sz w:val="21"/>
          <w:szCs w:val="21"/>
        </w:rPr>
      </w:pPr>
      <w:r>
        <w:rPr>
          <w:rFonts w:hint="eastAsia" w:ascii="宋体" w:hAnsi="宋体"/>
          <w:b/>
          <w:sz w:val="21"/>
          <w:szCs w:val="21"/>
        </w:rPr>
      </w:r>
      <w:r/>
    </w:p>
    <w:p>
      <w:pPr>
        <w:ind w:left="0"/>
        <w:jc w:val="center"/>
        <w:widowControl w:val="off"/>
        <w:rPr>
          <w:rFonts w:hint="eastAsia"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hint="eastAsia" w:ascii="宋体" w:hAnsi="宋体"/>
          <w:sz w:val="24"/>
          <w:szCs w:val="24"/>
        </w:rPr>
      </w:pPr>
      <w:r>
        <w:rPr>
          <w:rFonts w:hint="eastAsia"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hint="eastAsia" w:ascii="宋体" w:hAnsi="宋体"/>
          <w:sz w:val="24"/>
        </w:rPr>
      </w:pPr>
      <w:r>
        <w:rPr>
          <w:rFonts w:hint="eastAsia" w:ascii="宋体" w:hAnsi="宋体"/>
          <w:sz w:val="24"/>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pStyle w:val="854"/>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hint="eastAsia"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4"/>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9" w:name="OLE_LINK16"/>
      <w:r/>
      <w:bookmarkStart w:id="100" w:name="OLE_LINK17"/>
      <w:r>
        <w:rPr>
          <w:rFonts w:hint="eastAsia" w:ascii="宋体" w:hAnsi="宋体"/>
          <w:b/>
          <w:color w:val="ff0000"/>
          <w:sz w:val="21"/>
          <w:szCs w:val="21"/>
          <w:lang w:val="zh-CN"/>
        </w:rPr>
        <w:t xml:space="preserve">的</w:t>
      </w:r>
      <w:bookmarkEnd w:id="98"/>
      <w:r/>
      <w:bookmarkEnd w:id="99"/>
      <w:r/>
      <w:bookmarkEnd w:id="100"/>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4"/>
      </w:pPr>
      <w:r/>
      <w:r/>
    </w:p>
    <w:p>
      <w:r/>
      <w:r/>
    </w:p>
    <w:p>
      <w:pPr>
        <w:ind w:left="0"/>
      </w:pPr>
      <w:r/>
      <w:r/>
    </w:p>
    <w:p>
      <w:pPr>
        <w:pStyle w:val="842"/>
        <w:ind w:left="0" w:firstLine="0"/>
        <w:jc w:val="center"/>
        <w:rPr>
          <w:rFonts w:hint="eastAsia" w:ascii="宋体" w:hAnsi="宋体"/>
          <w:b/>
          <w:sz w:val="44"/>
          <w:szCs w:val="22"/>
        </w:rPr>
      </w:pPr>
      <w:r/>
      <w:bookmarkStart w:id="101" w:name="_Toc105397793"/>
      <w:r/>
      <w:bookmarkStart w:id="102" w:name="_Toc23660"/>
      <w:r/>
      <w:bookmarkStart w:id="103" w:name="_Toc4098"/>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苏州大学实验学校</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学校北</w:t>
      </w:r>
      <w:r>
        <w:rPr>
          <w:rFonts w:hint="eastAsia" w:ascii="宋体" w:hAnsi="宋体"/>
          <w:sz w:val="21"/>
          <w:u w:val="single"/>
        </w:rPr>
        <w:t xml:space="preserve">校区物业安</w:t>
      </w:r>
      <w:r>
        <w:rPr>
          <w:rFonts w:hint="eastAsia" w:ascii="宋体" w:hAnsi="宋体"/>
          <w:sz w:val="21"/>
          <w:u w:val="single"/>
        </w:rPr>
        <w:t xml:space="preserve">保宿管综合</w:t>
      </w:r>
      <w:r>
        <w:rPr>
          <w:rFonts w:hint="eastAsia" w:ascii="宋体" w:hAnsi="宋体"/>
          <w:sz w:val="21"/>
          <w:u w:val="single"/>
        </w:rPr>
        <w:t xml:space="preserve">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JSZC-320500-JZCG-G2026-0144</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w:t>
      </w:r>
      <w:r>
        <w:rPr>
          <w:rFonts w:hint="eastAsia" w:ascii="宋体" w:hAnsi="宋体"/>
          <w:sz w:val="21"/>
        </w:rPr>
        <w:t xml:space="preserve">学校北</w:t>
      </w:r>
      <w:r>
        <w:rPr>
          <w:rFonts w:hint="eastAsia" w:ascii="宋体" w:hAnsi="宋体"/>
          <w:sz w:val="21"/>
        </w:rPr>
        <w:t xml:space="preserve">校区物业安</w:t>
      </w:r>
      <w:r>
        <w:rPr>
          <w:rFonts w:hint="eastAsia" w:ascii="宋体" w:hAnsi="宋体"/>
          <w:sz w:val="21"/>
        </w:rPr>
        <w:t xml:space="preserve">保宿管综合</w:t>
      </w:r>
      <w:r>
        <w:rPr>
          <w:rFonts w:hint="eastAsia" w:ascii="宋体" w:hAnsi="宋体"/>
          <w:sz w:val="21"/>
        </w:rPr>
        <w:t xml:space="preserve">服务</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szCs w:val="21"/>
        </w:rPr>
        <w:t xml:space="preserve">贰佰柒拾贰万玖仟零玖元整（¥2</w:t>
      </w:r>
      <w:r>
        <w:rPr>
          <w:rFonts w:ascii="宋体" w:hAnsi="宋体"/>
          <w:sz w:val="21"/>
          <w:szCs w:val="21"/>
        </w:rPr>
        <w:t xml:space="preserve">72</w:t>
      </w:r>
      <w:r>
        <w:rPr>
          <w:rFonts w:ascii="宋体" w:hAnsi="宋体"/>
          <w:sz w:val="21"/>
          <w:szCs w:val="21"/>
        </w:rPr>
        <w:t xml:space="preserve">9</w:t>
      </w:r>
      <w:r>
        <w:rPr>
          <w:rFonts w:ascii="宋体" w:hAnsi="宋体"/>
          <w:sz w:val="21"/>
          <w:szCs w:val="21"/>
        </w:rPr>
        <w:t xml:space="preserve">009.00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szCs w:val="21"/>
        </w:rPr>
        <w:t xml:space="preserve">贰佰柒拾贰万玖仟零玖元整（¥2</w:t>
      </w:r>
      <w:r>
        <w:rPr>
          <w:rFonts w:ascii="宋体" w:hAnsi="宋体"/>
          <w:sz w:val="21"/>
          <w:szCs w:val="21"/>
        </w:rPr>
        <w:t xml:space="preserve">72</w:t>
      </w:r>
      <w:r>
        <w:rPr>
          <w:rFonts w:ascii="宋体" w:hAnsi="宋体"/>
          <w:sz w:val="21"/>
          <w:szCs w:val="21"/>
        </w:rPr>
        <w:t xml:space="preserve">9</w:t>
      </w:r>
      <w:r>
        <w:rPr>
          <w:rFonts w:ascii="宋体" w:hAnsi="宋体"/>
          <w:sz w:val="21"/>
          <w:szCs w:val="21"/>
        </w:rPr>
        <w:t xml:space="preserve">009.00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w:t>
      </w:r>
      <w:r>
        <w:rPr>
          <w:rFonts w:hint="eastAsia" w:ascii="宋体" w:hAnsi="宋体"/>
          <w:sz w:val="21"/>
          <w:szCs w:val="21"/>
        </w:rPr>
        <w:t xml:space="preserve">合同签订后一年。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（一）项目背景</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苏州大学实验学校北校区坐落于苏州市相城区相城大道3788号，涵盖高中全年级及初中一年级学生，通过初、高中错峰分区管理实现资源互补，现有高中部班级22个、初中部班级25个，师生总人数约2000人。</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（二）基本信息</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苏州大学实验学校北校区建筑面积11.7万平方米，于2022年投入使用，分设高中部、初中部两幢楼宇，另建有17层学生宿舍楼、体育场馆、艺术剧院等专业场馆。</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（三）服务要求</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服务内容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物业管理内容的所有相关服务，包含但不限于下列内容：</w:t>
      </w:r>
      <w:r>
        <w:rPr>
          <w:rFonts w:ascii="宋体" w:hAnsi="宋体"/>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（1）综合服务；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（2）校内秩序维护与安全管理；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（3）服务区域内卫生保洁（含办公区域）；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（4）公共设施日常巡检、维护及维修；</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（5）宿舍管理服务；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（6）器材维护、晚班医护、文印服务</w:t>
      </w:r>
      <w:r>
        <w:rPr>
          <w:rFonts w:hint="eastAsia" w:ascii="宋体" w:hAnsi="宋体"/>
          <w:sz w:val="21"/>
        </w:rPr>
        <w:t xml:space="preserve">。</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服务人员配置要求</w:t>
      </w:r>
      <w:r/>
    </w:p>
    <w:tbl>
      <w:tblPr>
        <w:tblW w:w="9553" w:type="dxa"/>
        <w:tblLayout w:type="fixed"/>
        <w:tblLook w:val="04A0" w:firstRow="1" w:lastRow="0" w:firstColumn="1" w:lastColumn="0" w:noHBand="0" w:noVBand="1"/>
      </w:tblPr>
      <w:tblGrid>
        <w:gridCol w:w="536"/>
        <w:gridCol w:w="1550"/>
        <w:gridCol w:w="684"/>
        <w:gridCol w:w="6783"/>
      </w:tblGrid>
      <w:tr>
        <w:trPr>
          <w:trHeight w:val="692"/>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序号</w:t>
            </w:r>
            <w:r/>
          </w:p>
        </w:tc>
        <w:tc>
          <w:tcPr>
            <w:tcBorders>
              <w:top w:val="single" w:color="auto"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岗位</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人员数量</w:t>
            </w:r>
            <w:r/>
          </w:p>
        </w:tc>
        <w:tc>
          <w:tcPr>
            <w:tcBorders>
              <w:top w:val="single" w:color="auto" w:sz="4" w:space="0"/>
              <w:left w:val="none" w:color="000000" w:sz="4" w:space="0"/>
              <w:bottom w:val="single" w:color="auto" w:sz="4" w:space="0"/>
              <w:right w:val="single" w:color="auto" w:sz="4" w:space="0"/>
            </w:tcBorders>
            <w:tcW w:w="6783"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备注</w:t>
            </w:r>
            <w:r/>
          </w:p>
        </w:tc>
      </w:tr>
      <w:tr>
        <w:trPr>
          <w:trHeight w:val="600"/>
        </w:trPr>
        <w:tc>
          <w:tcPr>
            <w:tcBorders>
              <w:top w:val="none" w:color="000000"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项目经理</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男女不限，40周岁及以下，大专及以上学历，具备丰富的项目管理经验。熟悉急救知识，紧急情况</w:t>
            </w:r>
            <w:r>
              <w:rPr>
                <w:rFonts w:hint="eastAsia" w:ascii="宋体" w:hAnsi="宋体"/>
                <w:sz w:val="21"/>
              </w:rPr>
              <w:t xml:space="preserve">下能够协助开展救护工作。</w:t>
            </w:r>
            <w:r/>
          </w:p>
          <w:p>
            <w:pPr>
              <w:ind w:left="0"/>
              <w:jc w:val="left"/>
              <w:spacing w:line="360" w:lineRule="auto"/>
              <w:tabs>
                <w:tab w:val="left" w:pos="420" w:leader="none"/>
              </w:tabs>
              <w:rPr>
                <w:rFonts w:hint="eastAsia" w:ascii="宋体" w:hAnsi="宋体"/>
                <w:b/>
                <w:sz w:val="21"/>
              </w:rPr>
            </w:pPr>
            <w:r/>
            <w:bookmarkStart w:id="105" w:name="OLE_LINK18"/>
            <w:r>
              <w:rPr>
                <w:rFonts w:hint="eastAsia" w:ascii="宋体" w:hAnsi="宋体"/>
                <w:sz w:val="21"/>
              </w:rPr>
              <w:t xml:space="preserve">▲</w:t>
            </w:r>
            <w:bookmarkEnd w:id="105"/>
            <w:r>
              <w:rPr>
                <w:rFonts w:hint="eastAsia" w:ascii="宋体" w:hAnsi="宋体"/>
                <w:b/>
                <w:sz w:val="21"/>
              </w:rPr>
              <w:t xml:space="preserve">持有</w:t>
            </w:r>
            <w:r>
              <w:rPr>
                <w:rFonts w:hint="eastAsia" w:ascii="宋体" w:hAnsi="宋体"/>
                <w:b/>
                <w:sz w:val="21"/>
              </w:rPr>
              <w:t xml:space="preserve">公安部门颁发的保安员证</w:t>
            </w:r>
            <w:r>
              <w:rPr>
                <w:rFonts w:hint="eastAsia" w:ascii="宋体" w:hAnsi="宋体"/>
                <w:b/>
                <w:sz w:val="21"/>
              </w:rPr>
              <w:t xml:space="preserve">上岗</w:t>
            </w:r>
            <w:r>
              <w:rPr>
                <w:rFonts w:hint="eastAsia" w:ascii="宋体" w:hAnsi="宋体"/>
                <w:b/>
                <w:sz w:val="21"/>
              </w:rPr>
              <w:t xml:space="preserve">。</w:t>
            </w:r>
            <w:r>
              <w:rPr>
                <w:rFonts w:hint="eastAsia" w:ascii="宋体" w:hAnsi="宋体"/>
                <w:sz w:val="21"/>
              </w:rPr>
              <w:t xml:space="preserve">▲</w:t>
            </w:r>
            <w:r>
              <w:rPr>
                <w:rFonts w:ascii="宋体" w:hAnsi="宋体"/>
                <w:b/>
                <w:sz w:val="21"/>
              </w:rPr>
              <w:t xml:space="preserve">持有建（构）筑物消防员证书或消防设施操作员证书。</w:t>
            </w:r>
            <w:r/>
          </w:p>
          <w:p>
            <w:pPr>
              <w:pStyle w:val="854"/>
            </w:pPr>
            <w:r/>
            <w:r/>
          </w:p>
        </w:tc>
      </w:tr>
      <w:tr>
        <w:trPr>
          <w:trHeight w:val="600"/>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single" w:color="auto"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内部保安队长</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single" w:color="auto"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男性，45</w:t>
            </w:r>
            <w:r>
              <w:rPr>
                <w:rFonts w:hint="eastAsia" w:ascii="宋体" w:hAnsi="宋体"/>
                <w:sz w:val="21"/>
              </w:rPr>
              <w:t xml:space="preserve">周岁及以下，高中</w:t>
            </w:r>
            <w:r>
              <w:rPr>
                <w:rFonts w:ascii="宋体" w:hAnsi="宋体"/>
                <w:sz w:val="21"/>
              </w:rPr>
              <w:t xml:space="preserve">及</w:t>
            </w:r>
            <w:r>
              <w:rPr>
                <w:rFonts w:hint="eastAsia" w:ascii="宋体" w:hAnsi="宋体"/>
                <w:sz w:val="21"/>
              </w:rPr>
              <w:t xml:space="preserve">以上学历，具有应急救护相关知识能力。</w:t>
            </w:r>
            <w:r>
              <w:rPr>
                <w:rFonts w:hint="eastAsia" w:ascii="宋体" w:hAnsi="宋体"/>
                <w:sz w:val="21"/>
              </w:rPr>
              <w:t xml:space="preserve">▲</w:t>
            </w:r>
            <w:r>
              <w:rPr>
                <w:rFonts w:ascii="宋体" w:hAnsi="宋体"/>
                <w:b/>
                <w:sz w:val="21"/>
              </w:rPr>
              <w:t xml:space="preserve">持</w:t>
            </w:r>
            <w:r>
              <w:rPr>
                <w:rFonts w:hint="eastAsia" w:ascii="宋体" w:hAnsi="宋体"/>
                <w:b/>
                <w:sz w:val="21"/>
              </w:rPr>
              <w:t xml:space="preserve">有</w:t>
            </w:r>
            <w:r>
              <w:rPr>
                <w:rFonts w:ascii="宋体" w:hAnsi="宋体"/>
                <w:b/>
                <w:sz w:val="21"/>
              </w:rPr>
              <w:t xml:space="preserve">公安部门颁发的保安员证上岗。</w:t>
            </w:r>
            <w:r>
              <w:rPr>
                <w:rFonts w:hint="eastAsia" w:ascii="宋体" w:hAnsi="宋体"/>
                <w:sz w:val="21"/>
              </w:rPr>
              <w:t xml:space="preserve">▲</w:t>
            </w:r>
            <w:r>
              <w:rPr>
                <w:rFonts w:ascii="宋体" w:hAnsi="宋体"/>
                <w:b/>
                <w:sz w:val="21"/>
              </w:rPr>
              <w:t xml:space="preserve">持有建（构）筑物消防员证书或消防设施操作员证书。</w:t>
            </w:r>
            <w:r/>
          </w:p>
        </w:tc>
      </w:tr>
      <w:tr>
        <w:trPr>
          <w:trHeight w:val="600"/>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3</w:t>
            </w:r>
            <w:r/>
          </w:p>
        </w:tc>
        <w:tc>
          <w:tcPr>
            <w:tcBorders>
              <w:top w:val="single" w:color="auto"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保洁领班</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single" w:color="auto"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女性，45周岁及以下，大专</w:t>
            </w:r>
            <w:r>
              <w:rPr>
                <w:rFonts w:ascii="宋体" w:hAnsi="宋体"/>
                <w:sz w:val="21"/>
              </w:rPr>
              <w:t xml:space="preserve">及</w:t>
            </w:r>
            <w:r>
              <w:rPr>
                <w:rFonts w:hint="eastAsia" w:ascii="宋体" w:hAnsi="宋体"/>
                <w:sz w:val="21"/>
              </w:rPr>
              <w:t xml:space="preserve">以上学历，具有应急救护相关知识能力。</w:t>
            </w:r>
            <w:r/>
          </w:p>
        </w:tc>
      </w:tr>
      <w:tr>
        <w:trPr>
          <w:trHeight w:val="600"/>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w:t>
            </w:r>
            <w:r/>
          </w:p>
        </w:tc>
        <w:tc>
          <w:tcPr>
            <w:tcBorders>
              <w:top w:val="single" w:color="auto"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保洁员</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23</w:t>
            </w:r>
            <w:r/>
          </w:p>
        </w:tc>
        <w:tc>
          <w:tcPr>
            <w:tcBorders>
              <w:top w:val="single" w:color="auto"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男性60周岁及以下，女性50周岁及以下，身体健康，有类似服务工作经验。</w:t>
            </w:r>
            <w:r/>
          </w:p>
        </w:tc>
      </w:tr>
      <w:tr>
        <w:trPr>
          <w:trHeight w:val="600"/>
        </w:trPr>
        <w:tc>
          <w:tcPr>
            <w:tcBorders>
              <w:top w:val="none" w:color="000000"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衔接岗</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男性，50周岁及以下，责任心强，身体健康，具有应急救护相关知识能力。</w:t>
            </w:r>
            <w:r/>
          </w:p>
          <w:p>
            <w:pPr>
              <w:ind w:left="0"/>
              <w:jc w:val="left"/>
              <w:spacing w:line="360" w:lineRule="auto"/>
              <w:tabs>
                <w:tab w:val="left" w:pos="420" w:leader="none"/>
              </w:tabs>
              <w:rPr>
                <w:rFonts w:hint="eastAsia" w:ascii="宋体" w:hAnsi="宋体"/>
                <w:b/>
                <w:sz w:val="21"/>
              </w:rPr>
            </w:pPr>
            <w:r>
              <w:rPr>
                <w:rFonts w:hint="eastAsia" w:ascii="宋体" w:hAnsi="宋体"/>
                <w:sz w:val="21"/>
              </w:rPr>
              <w:t xml:space="preserve">▲</w:t>
            </w:r>
            <w:r>
              <w:rPr>
                <w:rFonts w:ascii="宋体" w:hAnsi="宋体"/>
                <w:b/>
                <w:sz w:val="21"/>
              </w:rPr>
              <w:t xml:space="preserve">持</w:t>
            </w:r>
            <w:r>
              <w:rPr>
                <w:rFonts w:hint="eastAsia" w:ascii="宋体" w:hAnsi="宋体"/>
                <w:b/>
                <w:sz w:val="21"/>
              </w:rPr>
              <w:t xml:space="preserve">有</w:t>
            </w:r>
            <w:r>
              <w:rPr>
                <w:rFonts w:ascii="宋体" w:hAnsi="宋体"/>
                <w:b/>
                <w:sz w:val="21"/>
              </w:rPr>
              <w:t xml:space="preserve">公安部门颁发的保安员证上岗。</w:t>
            </w:r>
            <w:r/>
          </w:p>
        </w:tc>
      </w:tr>
      <w:tr>
        <w:trPr>
          <w:trHeight w:val="600"/>
        </w:trPr>
        <w:tc>
          <w:tcPr>
            <w:tcBorders>
              <w:top w:val="none" w:color="000000"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巡逻岗</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8</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男性，50周岁及以下，责任心强，身体健康，具有应急救护相关知识能力。</w:t>
            </w:r>
            <w:r/>
          </w:p>
          <w:p>
            <w:pPr>
              <w:ind w:left="0"/>
              <w:jc w:val="left"/>
              <w:spacing w:line="360" w:lineRule="auto"/>
              <w:tabs>
                <w:tab w:val="left" w:pos="420" w:leader="none"/>
              </w:tabs>
              <w:rPr>
                <w:rFonts w:hint="eastAsia" w:ascii="宋体" w:hAnsi="宋体"/>
                <w:b/>
                <w:sz w:val="21"/>
              </w:rPr>
            </w:pPr>
            <w:r>
              <w:rPr>
                <w:rFonts w:hint="eastAsia" w:ascii="宋体" w:hAnsi="宋体"/>
                <w:sz w:val="21"/>
              </w:rPr>
              <w:t xml:space="preserve">▲</w:t>
            </w:r>
            <w:r>
              <w:rPr>
                <w:rFonts w:hint="eastAsia" w:ascii="宋体" w:hAnsi="宋体"/>
                <w:b/>
                <w:sz w:val="21"/>
              </w:rPr>
              <w:t xml:space="preserve">持有公安部门颁发的保安员证上岗。</w:t>
            </w:r>
            <w:r/>
          </w:p>
        </w:tc>
      </w:tr>
      <w:tr>
        <w:trPr>
          <w:trHeight w:val="898"/>
        </w:trPr>
        <w:tc>
          <w:tcPr>
            <w:tcBorders>
              <w:top w:val="none" w:color="000000"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7</w:t>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智</w:t>
            </w:r>
            <w:r>
              <w:rPr>
                <w:rFonts w:hint="eastAsia" w:ascii="宋体" w:hAnsi="宋体"/>
                <w:sz w:val="21"/>
              </w:rPr>
              <w:t xml:space="preserve">能化设备</w:t>
            </w:r>
            <w:r/>
          </w:p>
          <w:p>
            <w:pPr>
              <w:ind w:left="0"/>
              <w:jc w:val="center"/>
              <w:spacing w:line="360" w:lineRule="auto"/>
              <w:tabs>
                <w:tab w:val="left" w:pos="420" w:leader="none"/>
              </w:tabs>
              <w:rPr>
                <w:rFonts w:hint="eastAsia" w:ascii="宋体" w:hAnsi="宋体"/>
                <w:sz w:val="21"/>
              </w:rPr>
            </w:pPr>
            <w:r>
              <w:rPr>
                <w:rFonts w:hint="eastAsia" w:ascii="宋体" w:hAnsi="宋体"/>
                <w:sz w:val="21"/>
              </w:rPr>
              <w:t xml:space="preserve">管理</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男女不限，50周岁及以下，大专</w:t>
            </w:r>
            <w:r>
              <w:rPr>
                <w:rFonts w:ascii="宋体" w:hAnsi="宋体"/>
                <w:sz w:val="21"/>
              </w:rPr>
              <w:t xml:space="preserve">及</w:t>
            </w:r>
            <w:r>
              <w:rPr>
                <w:rFonts w:hint="eastAsia" w:ascii="宋体" w:hAnsi="宋体"/>
                <w:sz w:val="21"/>
              </w:rPr>
              <w:t xml:space="preserve">以上学历，责任心强，身体健康，具有相关工作经验。</w:t>
            </w:r>
            <w:r/>
          </w:p>
        </w:tc>
      </w:tr>
      <w:tr>
        <w:trPr>
          <w:trHeight w:val="600"/>
        </w:trPr>
        <w:tc>
          <w:tcPr>
            <w:tcBorders>
              <w:top w:val="none" w:color="000000"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8</w:t>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校医</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男女不限，50周岁及以下，</w:t>
            </w:r>
            <w:r>
              <w:rPr>
                <w:rFonts w:hint="eastAsia" w:ascii="宋体" w:hAnsi="宋体"/>
                <w:sz w:val="21"/>
              </w:rPr>
              <w:t xml:space="preserve">高中</w:t>
            </w:r>
            <w:r>
              <w:rPr>
                <w:rFonts w:ascii="宋体" w:hAnsi="宋体"/>
                <w:sz w:val="21"/>
              </w:rPr>
              <w:t xml:space="preserve">及</w:t>
            </w:r>
            <w:r>
              <w:rPr>
                <w:rFonts w:hint="eastAsia" w:ascii="宋体" w:hAnsi="宋体"/>
                <w:sz w:val="21"/>
              </w:rPr>
              <w:t xml:space="preserve">以上学历，责任心强，身体健康，具有类似工作经验。有应急救护相关知识和能力。</w:t>
            </w:r>
            <w:r/>
          </w:p>
          <w:p>
            <w:pPr>
              <w:ind w:left="0"/>
              <w:jc w:val="left"/>
              <w:spacing w:line="360" w:lineRule="auto"/>
              <w:tabs>
                <w:tab w:val="left" w:pos="420" w:leader="none"/>
              </w:tabs>
              <w:rPr>
                <w:rFonts w:hint="eastAsia" w:ascii="宋体" w:hAnsi="宋体"/>
                <w:b/>
                <w:sz w:val="21"/>
              </w:rPr>
            </w:pPr>
            <w:r>
              <w:rPr>
                <w:rFonts w:hint="eastAsia" w:ascii="宋体" w:hAnsi="宋体"/>
                <w:sz w:val="21"/>
              </w:rPr>
              <w:t xml:space="preserve">▲</w:t>
            </w:r>
            <w:r>
              <w:rPr>
                <w:rFonts w:hint="eastAsia" w:ascii="宋体" w:hAnsi="宋体"/>
                <w:b/>
                <w:sz w:val="21"/>
              </w:rPr>
              <w:t xml:space="preserve">其中1人需持有卫生专业技术资格证书上岗。</w:t>
            </w:r>
            <w:r/>
          </w:p>
        </w:tc>
      </w:tr>
      <w:tr>
        <w:trPr>
          <w:trHeight w:val="600"/>
        </w:trPr>
        <w:tc>
          <w:tcPr>
            <w:tcBorders>
              <w:top w:val="none" w:color="000000"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9</w:t>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工程人员</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2</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男性，55周岁及以下，具有高中</w:t>
            </w:r>
            <w:r>
              <w:rPr>
                <w:rFonts w:ascii="宋体" w:hAnsi="宋体"/>
                <w:sz w:val="21"/>
              </w:rPr>
              <w:t xml:space="preserve">及</w:t>
            </w:r>
            <w:r>
              <w:rPr>
                <w:rFonts w:hint="eastAsia" w:ascii="宋体" w:hAnsi="宋体"/>
                <w:sz w:val="21"/>
              </w:rPr>
              <w:t xml:space="preserve">以上学历。责任心强，身体健康，具有工程维修经验。工作时间为8:00-17:00。</w:t>
            </w:r>
            <w:r/>
          </w:p>
          <w:p>
            <w:pPr>
              <w:ind w:left="0"/>
              <w:jc w:val="left"/>
              <w:spacing w:line="360" w:lineRule="auto"/>
              <w:tabs>
                <w:tab w:val="left" w:pos="420" w:leader="none"/>
              </w:tabs>
              <w:rPr>
                <w:b/>
              </w:rPr>
            </w:pPr>
            <w:r>
              <w:rPr>
                <w:rFonts w:hint="eastAsia" w:ascii="宋体" w:hAnsi="宋体"/>
                <w:b/>
                <w:sz w:val="21"/>
              </w:rPr>
              <w:t xml:space="preserve">▲需持有特种作业操作证（</w:t>
            </w:r>
            <w:r>
              <w:rPr>
                <w:rFonts w:hint="eastAsia" w:ascii="宋体" w:hAnsi="宋体"/>
                <w:b/>
                <w:sz w:val="21"/>
              </w:rPr>
              <w:t xml:space="preserve">准操项目</w:t>
            </w:r>
            <w:r>
              <w:rPr>
                <w:rFonts w:hint="eastAsia" w:ascii="宋体" w:hAnsi="宋体"/>
                <w:b/>
                <w:sz w:val="21"/>
              </w:rPr>
              <w:t xml:space="preserve">：高压电工作业）上岗。</w:t>
            </w:r>
            <w:r/>
          </w:p>
        </w:tc>
      </w:tr>
      <w:tr>
        <w:trPr>
          <w:trHeight w:val="600"/>
        </w:trPr>
        <w:tc>
          <w:tcPr>
            <w:tcBorders>
              <w:top w:val="none" w:color="000000"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10</w:t>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宿管</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6</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女性，50周岁以下，责任心强，身体健康，具有类似工作经验。其中2人为巡逻人员。</w:t>
            </w:r>
            <w:r/>
          </w:p>
        </w:tc>
      </w:tr>
      <w:tr>
        <w:trPr>
          <w:trHeight w:val="600"/>
        </w:trPr>
        <w:tc>
          <w:tcPr>
            <w:tcBorders>
              <w:top w:val="none" w:color="000000"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11</w:t>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器材室</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男女不限，50周岁以下，责任心强，身体健康，具有类似工作经验。</w:t>
            </w:r>
            <w:r/>
          </w:p>
        </w:tc>
      </w:tr>
      <w:tr>
        <w:trPr>
          <w:trHeight w:val="600"/>
        </w:trPr>
        <w:tc>
          <w:tcPr>
            <w:tcBorders>
              <w:top w:val="none" w:color="000000" w:sz="4" w:space="0"/>
              <w:left w:val="single" w:color="auto" w:sz="4" w:space="0"/>
              <w:bottom w:val="single" w:color="auto" w:sz="4" w:space="0"/>
              <w:right w:val="single" w:color="auto" w:sz="4" w:space="0"/>
            </w:tcBorders>
            <w:tcW w:w="53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12</w:t>
            </w:r>
            <w:r/>
          </w:p>
        </w:tc>
        <w:tc>
          <w:tcPr>
            <w:tcBorders>
              <w:top w:val="none" w:color="000000" w:sz="4" w:space="0"/>
              <w:left w:val="none" w:color="000000" w:sz="4" w:space="0"/>
              <w:bottom w:val="single" w:color="auto" w:sz="4" w:space="0"/>
              <w:right w:val="single" w:color="auto" w:sz="4" w:space="0"/>
            </w:tcBorders>
            <w:tcW w:w="1550"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文印室</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1</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left"/>
              <w:spacing w:line="360" w:lineRule="auto"/>
              <w:tabs>
                <w:tab w:val="left" w:pos="420" w:leader="none"/>
              </w:tabs>
              <w:rPr>
                <w:rFonts w:hint="eastAsia" w:ascii="宋体" w:hAnsi="宋体"/>
                <w:sz w:val="21"/>
              </w:rPr>
            </w:pPr>
            <w:r>
              <w:rPr>
                <w:rFonts w:hint="eastAsia" w:ascii="宋体" w:hAnsi="宋体"/>
                <w:sz w:val="21"/>
              </w:rPr>
              <w:t xml:space="preserve">男女不限，50周岁以下，责任心强，身体健康，具有类似工作经验。</w:t>
            </w:r>
            <w:r/>
          </w:p>
        </w:tc>
      </w:tr>
      <w:tr>
        <w:trPr>
          <w:trHeight w:val="600"/>
        </w:trPr>
        <w:tc>
          <w:tcPr>
            <w:gridSpan w:val="2"/>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合计</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49</w:t>
            </w:r>
            <w:r/>
          </w:p>
        </w:tc>
        <w:tc>
          <w:tcPr>
            <w:tcBorders>
              <w:top w:val="none" w:color="000000" w:sz="4" w:space="0"/>
              <w:left w:val="none" w:color="000000" w:sz="4" w:space="0"/>
              <w:bottom w:val="single" w:color="auto" w:sz="4" w:space="0"/>
              <w:right w:val="single" w:color="auto" w:sz="4" w:space="0"/>
            </w:tcBorders>
            <w:tcW w:w="6783" w:type="dxa"/>
            <w:vAlign w:val="center"/>
            <w:textDirection w:val="lrTb"/>
            <w:noWrap w:val="false"/>
          </w:tcPr>
          <w:p>
            <w:pPr>
              <w:ind w:left="0"/>
              <w:jc w:val="center"/>
              <w:spacing w:line="360" w:lineRule="auto"/>
              <w:tabs>
                <w:tab w:val="left" w:pos="420" w:leader="none"/>
              </w:tabs>
              <w:rPr>
                <w:rFonts w:hint="eastAsia" w:ascii="宋体" w:hAnsi="宋体"/>
                <w:sz w:val="21"/>
              </w:rPr>
            </w:pPr>
            <w:r>
              <w:rPr>
                <w:rFonts w:hint="eastAsia" w:ascii="宋体" w:hAnsi="宋体"/>
                <w:sz w:val="21"/>
              </w:rPr>
              <w:t xml:space="preserve">　</w:t>
            </w:r>
            <w:r/>
          </w:p>
        </w:tc>
      </w:tr>
    </w:tbl>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注：上述物业管理服务人员数量为最低人数要求，投标人可根据现场情况按需合理配置，但不得低于上述人数。</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w:t>
      </w:r>
      <w:r>
        <w:rPr>
          <w:rFonts w:hint="eastAsia" w:ascii="宋体" w:hAnsi="宋体"/>
          <w:b/>
          <w:sz w:val="21"/>
          <w:szCs w:val="21"/>
        </w:rPr>
        <w:t xml:space="preserve">带</w:t>
      </w:r>
      <w:r>
        <w:rPr>
          <w:rFonts w:hint="eastAsia" w:ascii="宋体" w:hAnsi="宋体"/>
          <w:sz w:val="21"/>
        </w:rPr>
        <w:t xml:space="preserve">▲</w:t>
      </w:r>
      <w:r>
        <w:rPr>
          <w:rFonts w:hint="eastAsia" w:ascii="宋体" w:hAnsi="宋体"/>
          <w:b/>
          <w:sz w:val="21"/>
          <w:szCs w:val="21"/>
        </w:rPr>
        <w:t xml:space="preserve">项为实质性响应要求，</w:t>
      </w:r>
      <w:r>
        <w:rPr>
          <w:rFonts w:hint="eastAsia" w:ascii="宋体" w:hAnsi="宋体"/>
          <w:b/>
          <w:sz w:val="21"/>
        </w:rPr>
        <w:t xml:space="preserve">投标文件中须提供相应的</w:t>
      </w:r>
      <w:r>
        <w:rPr>
          <w:rFonts w:hint="eastAsia" w:ascii="宋体" w:hAnsi="宋体"/>
          <w:b/>
          <w:sz w:val="21"/>
        </w:rPr>
        <w:t xml:space="preserve">人员</w:t>
      </w:r>
      <w:r>
        <w:rPr>
          <w:rFonts w:hint="eastAsia" w:ascii="宋体" w:hAnsi="宋体"/>
          <w:b/>
          <w:sz w:val="21"/>
        </w:rPr>
        <w:t xml:space="preserve">证书复印件（项目经理：公安部门颁发的保安员证</w:t>
      </w:r>
      <w:r>
        <w:rPr>
          <w:rFonts w:hint="eastAsia" w:ascii="宋体" w:hAnsi="宋体"/>
          <w:b/>
          <w:sz w:val="21"/>
        </w:rPr>
        <w:t xml:space="preserve">、消防设施操作员或建（构）筑物消防员证</w:t>
      </w:r>
      <w:r>
        <w:rPr>
          <w:rFonts w:hint="eastAsia" w:ascii="宋体" w:hAnsi="宋体"/>
          <w:b/>
          <w:sz w:val="21"/>
        </w:rPr>
        <w:t xml:space="preserve">；内部保安队长：公安部门颁发的保安员证、消防设施操作员或建（构）筑物消防员证；衔接岗：公安部门颁发的保安员证；</w:t>
      </w:r>
      <w:r>
        <w:rPr>
          <w:rFonts w:hint="eastAsia" w:ascii="宋体" w:hAnsi="宋体"/>
          <w:b/>
          <w:sz w:val="21"/>
        </w:rPr>
        <w:t xml:space="preserve">巡逻岗：公安部门颁发的保安员证；</w:t>
      </w:r>
      <w:r>
        <w:rPr>
          <w:rFonts w:hint="eastAsia" w:ascii="宋体" w:hAnsi="宋体"/>
          <w:b/>
          <w:sz w:val="21"/>
        </w:rPr>
        <w:t xml:space="preserve">校医1人：卫生专业技术资格证书</w:t>
      </w:r>
      <w:r>
        <w:rPr>
          <w:rFonts w:hint="eastAsia" w:ascii="宋体" w:hAnsi="宋体"/>
          <w:b/>
          <w:sz w:val="21"/>
        </w:rPr>
        <w:t xml:space="preserve">；工程人员：特种作业操作证（</w:t>
      </w:r>
      <w:r>
        <w:rPr>
          <w:rFonts w:hint="eastAsia" w:ascii="宋体" w:hAnsi="宋体"/>
          <w:b/>
          <w:sz w:val="21"/>
        </w:rPr>
        <w:t xml:space="preserve">准操项目</w:t>
      </w:r>
      <w:r>
        <w:rPr>
          <w:rFonts w:hint="eastAsia" w:ascii="宋体" w:hAnsi="宋体"/>
          <w:b/>
          <w:sz w:val="21"/>
        </w:rPr>
        <w:t xml:space="preserve">：高压电工作业）</w:t>
      </w:r>
      <w:r>
        <w:rPr>
          <w:rFonts w:hint="eastAsia" w:ascii="宋体" w:hAnsi="宋体"/>
          <w:b/>
          <w:sz w:val="21"/>
        </w:rPr>
        <w:t xml:space="preserve">）</w:t>
      </w:r>
      <w:r>
        <w:rPr>
          <w:rFonts w:hint="eastAsia" w:ascii="宋体" w:hAnsi="宋体"/>
          <w:b/>
          <w:sz w:val="21"/>
        </w:rPr>
        <w:t xml:space="preserve">，</w:t>
      </w:r>
      <w:r>
        <w:rPr>
          <w:rFonts w:hint="eastAsia" w:ascii="宋体" w:hAnsi="宋体"/>
          <w:b/>
          <w:sz w:val="21"/>
          <w:szCs w:val="21"/>
        </w:rPr>
        <w:t xml:space="preserve">投标</w:t>
      </w:r>
      <w:r>
        <w:rPr>
          <w:rFonts w:hint="eastAsia" w:ascii="宋体" w:hAnsi="宋体"/>
          <w:b/>
          <w:sz w:val="21"/>
          <w:szCs w:val="21"/>
        </w:rPr>
        <w:t xml:space="preserve">人</w:t>
      </w:r>
      <w:r>
        <w:rPr>
          <w:rFonts w:hint="eastAsia" w:ascii="宋体" w:hAnsi="宋体"/>
          <w:b/>
          <w:sz w:val="21"/>
          <w:szCs w:val="21"/>
        </w:rPr>
        <w:t xml:space="preserve">需在投标文件中提供相关证书复印件并加盖单位公章，未提供</w:t>
      </w:r>
      <w:r>
        <w:rPr>
          <w:rFonts w:hint="eastAsia" w:ascii="宋体" w:hAnsi="宋体"/>
          <w:b/>
          <w:sz w:val="21"/>
        </w:rPr>
        <w:t xml:space="preserve">或未按要求提供</w:t>
      </w:r>
      <w:r>
        <w:rPr>
          <w:rFonts w:hint="eastAsia" w:ascii="宋体" w:hAnsi="宋体"/>
          <w:b/>
          <w:sz w:val="21"/>
          <w:szCs w:val="21"/>
        </w:rPr>
        <w:t xml:space="preserve">视为非实质性响应</w:t>
      </w:r>
      <w:r>
        <w:rPr>
          <w:rFonts w:hint="eastAsia" w:ascii="宋体" w:hAnsi="宋体"/>
          <w:b/>
          <w:sz w:val="21"/>
        </w:rPr>
        <w:t xml:space="preserve">。</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（2）</w:t>
      </w:r>
      <w:r>
        <w:rPr>
          <w:rFonts w:hint="eastAsia" w:ascii="宋体" w:hAnsi="宋体"/>
          <w:b/>
          <w:sz w:val="21"/>
        </w:rPr>
        <w:t xml:space="preserve">投标人</w:t>
      </w:r>
      <w:r>
        <w:rPr>
          <w:rFonts w:hint="eastAsia" w:ascii="宋体" w:hAnsi="宋体"/>
          <w:b/>
          <w:sz w:val="21"/>
        </w:rPr>
        <w:t xml:space="preserve">需在投标文件中提供承诺函，</w:t>
      </w:r>
      <w:r>
        <w:rPr>
          <w:rFonts w:hint="eastAsia" w:ascii="宋体" w:hAnsi="宋体"/>
          <w:b/>
          <w:sz w:val="21"/>
        </w:rPr>
        <w:t xml:space="preserve">承诺</w:t>
      </w:r>
      <w:r>
        <w:rPr>
          <w:rFonts w:hint="eastAsia" w:ascii="宋体" w:hAnsi="宋体"/>
          <w:b/>
          <w:sz w:val="21"/>
        </w:rPr>
        <w:t xml:space="preserve">在</w:t>
      </w:r>
      <w:r>
        <w:rPr>
          <w:rFonts w:hint="eastAsia" w:ascii="宋体" w:hAnsi="宋体"/>
          <w:b/>
          <w:sz w:val="21"/>
        </w:rPr>
        <w:t xml:space="preserve">中标后</w:t>
      </w:r>
      <w:r>
        <w:rPr>
          <w:rFonts w:hint="eastAsia" w:ascii="宋体" w:hAnsi="宋体"/>
          <w:b/>
          <w:sz w:val="21"/>
        </w:rPr>
        <w:t xml:space="preserve">按照采购人要求</w:t>
      </w:r>
      <w:r>
        <w:rPr>
          <w:rFonts w:hint="eastAsia" w:ascii="宋体" w:hAnsi="宋体"/>
          <w:b/>
          <w:sz w:val="21"/>
        </w:rPr>
        <w:t xml:space="preserve">提供以上</w:t>
      </w:r>
      <w:r>
        <w:rPr>
          <w:rFonts w:hint="eastAsia" w:ascii="宋体" w:hAnsi="宋体"/>
          <w:b/>
          <w:sz w:val="21"/>
        </w:rPr>
        <w:t xml:space="preserve">带</w:t>
      </w:r>
      <w:r>
        <w:rPr>
          <w:rFonts w:hint="eastAsia" w:ascii="宋体" w:hAnsi="宋体"/>
          <w:sz w:val="21"/>
        </w:rPr>
        <w:t xml:space="preserve">▲</w:t>
      </w:r>
      <w:r>
        <w:rPr>
          <w:rFonts w:hint="eastAsia" w:ascii="宋体" w:hAnsi="宋体"/>
          <w:b/>
          <w:sz w:val="21"/>
        </w:rPr>
        <w:t xml:space="preserve">项</w:t>
      </w:r>
      <w:r>
        <w:rPr>
          <w:rFonts w:hint="eastAsia" w:ascii="宋体" w:hAnsi="宋体"/>
          <w:b/>
          <w:sz w:val="21"/>
        </w:rPr>
        <w:t xml:space="preserve">人员</w:t>
      </w:r>
      <w:r>
        <w:rPr>
          <w:rFonts w:hint="eastAsia" w:ascii="宋体" w:hAnsi="宋体"/>
          <w:b/>
          <w:sz w:val="21"/>
        </w:rPr>
        <w:t xml:space="preserve">证书</w:t>
      </w:r>
      <w:r>
        <w:rPr>
          <w:rFonts w:hint="eastAsia" w:ascii="宋体" w:hAnsi="宋体"/>
          <w:b/>
          <w:sz w:val="21"/>
        </w:rPr>
        <w:t xml:space="preserve">原件</w:t>
      </w:r>
      <w:r>
        <w:rPr>
          <w:rFonts w:hint="eastAsia" w:ascii="宋体" w:hAnsi="宋体"/>
          <w:b/>
          <w:sz w:val="21"/>
        </w:rPr>
        <w:t xml:space="preserve">供</w:t>
      </w:r>
      <w:r>
        <w:rPr>
          <w:rFonts w:hint="eastAsia" w:ascii="宋体" w:hAnsi="宋体"/>
          <w:b/>
          <w:sz w:val="21"/>
        </w:rPr>
        <w:t xml:space="preserve">采购人核验</w:t>
      </w:r>
      <w:r>
        <w:rPr>
          <w:rFonts w:hint="eastAsia" w:ascii="宋体" w:hAnsi="宋体"/>
          <w:b/>
          <w:sz w:val="21"/>
        </w:rPr>
        <w:t xml:space="preserve">。</w:t>
      </w:r>
      <w:r>
        <w:rPr>
          <w:rFonts w:hint="eastAsia" w:ascii="宋体" w:hAnsi="宋体"/>
          <w:b/>
          <w:sz w:val="21"/>
        </w:rPr>
        <w:t xml:space="preserve">承诺函</w:t>
      </w:r>
      <w:r>
        <w:rPr>
          <w:rFonts w:hint="eastAsia" w:ascii="宋体" w:hAnsi="宋体"/>
          <w:b/>
          <w:sz w:val="21"/>
        </w:rPr>
        <w:t xml:space="preserve">需</w:t>
      </w:r>
      <w:r>
        <w:rPr>
          <w:rFonts w:hint="eastAsia" w:ascii="宋体" w:hAnsi="宋体"/>
          <w:b/>
          <w:sz w:val="21"/>
        </w:rPr>
        <w:t xml:space="preserve">加盖投标</w:t>
      </w:r>
      <w:r>
        <w:rPr>
          <w:rFonts w:hint="eastAsia" w:ascii="宋体" w:hAnsi="宋体"/>
          <w:b/>
          <w:sz w:val="21"/>
        </w:rPr>
        <w:t xml:space="preserve">人</w:t>
      </w:r>
      <w:r>
        <w:rPr>
          <w:rFonts w:hint="eastAsia" w:ascii="宋体" w:hAnsi="宋体"/>
          <w:b/>
          <w:sz w:val="21"/>
        </w:rPr>
        <w:t xml:space="preserve">公章</w:t>
      </w:r>
      <w:r>
        <w:rPr>
          <w:rFonts w:hint="eastAsia" w:ascii="宋体" w:hAnsi="宋体"/>
          <w:b/>
          <w:sz w:val="21"/>
        </w:rPr>
        <w:t xml:space="preserve">，</w:t>
      </w:r>
      <w:r>
        <w:rPr>
          <w:rFonts w:hint="eastAsia" w:ascii="宋体" w:hAnsi="宋体"/>
          <w:b/>
          <w:sz w:val="21"/>
        </w:rPr>
        <w:t xml:space="preserve">格式自拟，未提供或未按要求提供</w:t>
      </w:r>
      <w:r>
        <w:rPr>
          <w:rFonts w:hint="eastAsia" w:ascii="宋体" w:hAnsi="宋体"/>
          <w:b/>
          <w:sz w:val="21"/>
        </w:rPr>
        <w:t xml:space="preserve">承诺函的</w:t>
      </w:r>
      <w:r>
        <w:rPr>
          <w:rFonts w:hint="eastAsia" w:ascii="宋体" w:hAnsi="宋体"/>
          <w:b/>
          <w:sz w:val="21"/>
        </w:rPr>
        <w:t xml:space="preserve">视为非实质性响应，按无效投标处理。</w:t>
      </w:r>
      <w:r/>
    </w:p>
    <w:p>
      <w:pPr>
        <w:ind w:left="0" w:firstLine="422"/>
        <w:spacing w:line="360" w:lineRule="auto"/>
        <w:tabs>
          <w:tab w:val="left" w:pos="420" w:leader="none"/>
        </w:tabs>
        <w:rPr>
          <w:rFonts w:hint="eastAsia" w:ascii="宋体" w:hAnsi="宋体"/>
          <w:b/>
          <w:sz w:val="21"/>
        </w:rPr>
      </w:pPr>
      <w:r>
        <w:rPr>
          <w:rFonts w:ascii="宋体" w:hAnsi="宋体"/>
          <w:b/>
          <w:sz w:val="21"/>
        </w:rPr>
        <w:t xml:space="preserve">3.</w:t>
      </w:r>
      <w:r>
        <w:rPr>
          <w:rFonts w:hint="eastAsia" w:ascii="宋体" w:hAnsi="宋体"/>
          <w:b/>
          <w:sz w:val="21"/>
        </w:rPr>
        <w:t xml:space="preserve">服务人员岗位职责</w:t>
      </w:r>
      <w:r/>
    </w:p>
    <w:p>
      <w:pPr>
        <w:ind w:left="0" w:firstLine="422"/>
        <w:spacing w:line="360" w:lineRule="auto"/>
        <w:tabs>
          <w:tab w:val="left" w:pos="420" w:leader="none"/>
        </w:tabs>
        <w:rPr>
          <w:rFonts w:hint="eastAsia" w:ascii="宋体" w:hAnsi="宋体"/>
          <w:b/>
          <w:sz w:val="21"/>
        </w:rPr>
      </w:pPr>
      <w:r/>
      <w:bookmarkStart w:id="106" w:name="_Toc64099609"/>
      <w:r>
        <w:rPr>
          <w:rFonts w:hint="eastAsia" w:ascii="宋体" w:hAnsi="宋体"/>
          <w:b/>
          <w:sz w:val="21"/>
        </w:rPr>
        <w:t xml:space="preserve">1、项目经理</w:t>
      </w:r>
      <w:bookmarkEnd w:id="106"/>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主持项目的日常管理工作。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根据项目各时期的实际状况，提出改进和提高物业管理工作水平的意见措施。</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对公司和学校双方负责和汇报工作，按时向公司提交工作计划和小结，听取校方的意见和要求，并在规定期限内落实执行。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负责召集员工每月例会，检查工作落实情况，布置工作任务，就项目物业服务执行中的问题提出解决方案。若发生重大事件或超出岗位职责权限的应立即向公司和校方汇报。</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懂得安保、消防、工程方面相关知识。定期对项目进行巡视，对设备运行保养、日常维修、保洁、秩序维护，安全等方面的服务情况进行了解，每天检查各个重点环节，发现问题及时解决。</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能够处理各项应急突发事件，发生突发事件时，立即组织相关责任人员进行处理，按应急方案制定的措施执行。对发生的突发事件应在事后组织相关责任人员总结、学习，分析原因并写出报告向公司和校方汇报。</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统一协调各员工的工作，并检查考核其工作状况和落实情况。</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负责组织、参与每季度的安全品质大检查及配合做好质量管理体系评审的有关工作。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负责与校方及校园周边单位的沟通和联系，及时处理投诉，并向当事人通报处理意见和结果。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对校方分管领导临时交办的事务，做到及时落实、监控过程、保证质量、完成并反馈。</w:t>
      </w:r>
      <w:r/>
    </w:p>
    <w:p>
      <w:pPr>
        <w:ind w:left="0" w:firstLine="422"/>
        <w:spacing w:line="360" w:lineRule="auto"/>
        <w:tabs>
          <w:tab w:val="left" w:pos="420" w:leader="none"/>
        </w:tabs>
        <w:rPr>
          <w:rFonts w:hint="eastAsia" w:ascii="宋体" w:hAnsi="宋体"/>
          <w:b/>
          <w:sz w:val="21"/>
        </w:rPr>
      </w:pPr>
      <w:r/>
      <w:bookmarkStart w:id="107" w:name="_Toc516068884"/>
      <w:r>
        <w:rPr>
          <w:rFonts w:hint="eastAsia" w:ascii="宋体" w:hAnsi="宋体"/>
          <w:b/>
          <w:sz w:val="21"/>
        </w:rPr>
        <w:t xml:space="preserve">2、内部保安队长</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负责内部保安队伍的日常管理事务，严格管理保安队伍纪律，奖优罚劣；</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实行人性化管理，关心队员疾苦，掌握队员的思想动态，充分调动队员积极性，努力保证队伍稳定；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传达落实采购人的服务要求与管理规定，组织实施并不断完善校园安全保卫整体方案；</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结合采购人发展实际情况，适时</w:t>
      </w:r>
      <w:r>
        <w:rPr>
          <w:rFonts w:hint="eastAsia" w:ascii="宋体" w:hAnsi="宋体"/>
          <w:sz w:val="21"/>
        </w:rPr>
        <w:t xml:space="preserve">作出</w:t>
      </w:r>
      <w:r>
        <w:rPr>
          <w:rFonts w:hint="eastAsia" w:ascii="宋体" w:hAnsi="宋体"/>
          <w:sz w:val="21"/>
        </w:rPr>
        <w:t xml:space="preserve">岗位调整，完善各岗位职责；</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懂得安全消防知识，能够有针对性地开展消防安全教育和提示；定期向采购人安全部门汇报工作，重大情况及时报告；配合采购人对校内（地面）违规事件的处理，能够处理突发事件；组织开展保安业务培训和预案演练，制订校园内重大活动的安全保卫方案，建立健全录用保安人员档案资料。</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3、保洁</w:t>
      </w:r>
      <w:bookmarkEnd w:id="107"/>
      <w:r>
        <w:rPr>
          <w:rFonts w:hint="eastAsia" w:ascii="宋体" w:hAnsi="宋体"/>
          <w:b/>
          <w:sz w:val="21"/>
        </w:rPr>
        <w:t xml:space="preserve">领班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负责制定、完善卫生保洁制度并监督执行。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负责制定保洁部工作计划并组织实施。</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督促保洁员对发生在作业范围内的危险隐患、安全事故、突发事件等及时向上级汇报。</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领导保洁部门做好重大接待活动的保洁工作。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组织协调本部</w:t>
      </w:r>
      <w:r>
        <w:rPr>
          <w:rFonts w:hint="eastAsia" w:ascii="宋体" w:hAnsi="宋体"/>
          <w:sz w:val="21"/>
        </w:rPr>
        <w:t xml:space="preserve">门人员工</w:t>
      </w:r>
      <w:r>
        <w:rPr>
          <w:rFonts w:hint="eastAsia" w:ascii="宋体" w:hAnsi="宋体"/>
          <w:sz w:val="21"/>
        </w:rPr>
        <w:t xml:space="preserve">作，召开保洁工作例会，写好工作日志。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负责本部门人员培训、考核、奖惩等管理工作。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建立、</w:t>
      </w:r>
      <w:r>
        <w:rPr>
          <w:rFonts w:hint="eastAsia" w:ascii="宋体" w:hAnsi="宋体"/>
          <w:sz w:val="21"/>
        </w:rPr>
        <w:t xml:space="preserve">健全部门保洁</w:t>
      </w:r>
      <w:r>
        <w:rPr>
          <w:rFonts w:hint="eastAsia" w:ascii="宋体" w:hAnsi="宋体"/>
          <w:sz w:val="21"/>
        </w:rPr>
        <w:t xml:space="preserve">条线方面相关记录、档案。</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做好本部门员工的思想工作、关心员工生活，提高业务水平。</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4、保洁人员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遵守所有保洁规则，维护管辖区公共环境及设施的卫生，完成每天的保洁任务。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严格执行保洁工作手册中制定的保洁操作细则及安全生产要求，按规定标准执行操作程序，保质保量地完成所负责的保洁区域和项目经理布置的各项保洁任务。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保洁员工在进行保洁服务时，应小心谨慎，确保辖区公共设施及建筑物等的完好，若损坏物品而无恰当的理由须照价进行赔偿。</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保洁员工在辖区进行保洁服务时，发现任何破坏环境卫生行为或故意损坏行为时应及时阻止，对不听劝告者，应及时向项目经理反映。</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保洁员对学校老师、家长和参观人员的询问，应谦和礼貌，使用文明用语，对学生要像对自己儿女一样关心爱护。</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保洁员工必须爱护清洁工具和设备，确保工具和设备的完好，不得随意把工具和设备借给他人使用。</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5、保安人员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严格遵守并执行学校制订的各项规章制度和考核制度。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注意仪容仪表，并做到严肃礼貌，尊重领导、尊敬他人，爱岗敬业，见到校方领导必须敬礼。同事之间相互尊重、团结友爱、互帮互助。</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当班期间，严禁脱岗。不擅离职守、串岗、不得与他人闲聊，禁止吸烟、喝酒，禁止吃零食，不做与工作无关的事情，禁止以任何理由使用手机。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落实各项安全保卫责任制度，对各种可能发生的事件进行积极地防范，维护校区正常的教学与办公秩序。为校方创造安全、可靠的工作办公环境。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定期开展校内地面安全检查，切实做好校区内</w:t>
      </w:r>
      <w:r>
        <w:rPr>
          <w:rFonts w:hint="eastAsia" w:ascii="宋体" w:hAnsi="宋体"/>
          <w:sz w:val="21"/>
        </w:rPr>
        <w:t xml:space="preserve">各设施</w:t>
      </w:r>
      <w:r>
        <w:rPr>
          <w:rFonts w:hint="eastAsia" w:ascii="宋体" w:hAnsi="宋体"/>
          <w:sz w:val="21"/>
        </w:rPr>
        <w:t xml:space="preserve">设备的监管与管理，做好记录归档，并对设备设施的损坏情况及时向上汇报。</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切实做好钥匙管理与管控，定期检查各门锁的状况，做到认真记录，对门锁损坏情况及时向上汇报。</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认真做好地面校园内的巡逻工作，严格按照规定的巡查范围、路线进行巡查，每两小时一次，巡查时，必须做到眼要看（无不正常现象）、耳要听（无异常声响）、嘴要问（对可疑人员要询问）、手要勤（触摸检查）、脚要轻（身手敏捷）。对巡逻中发现的各类问题要做好及时记录，及时处理，及时汇报。一旦发生突发事件，须严格按照规定程序执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做好校区的日常安全保卫工作，积极配合各相关部门工作，切实做到防患于未然。</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针对校园内的各种活动和会议，采取相应的安全保卫措施，并积极配合其他有关部门做好各项安保工作。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衔接</w:t>
      </w:r>
      <w:r>
        <w:rPr>
          <w:rFonts w:hint="eastAsia" w:ascii="宋体" w:hAnsi="宋体"/>
          <w:sz w:val="21"/>
        </w:rPr>
        <w:t xml:space="preserve">岗负责</w:t>
      </w:r>
      <w:r>
        <w:rPr>
          <w:rFonts w:hint="eastAsia" w:ascii="宋体" w:hAnsi="宋体"/>
          <w:sz w:val="21"/>
        </w:rPr>
        <w:t xml:space="preserve">外来访客、检查、维修人员的指引和接待参观工作；做好校内地面电瓶车停放管理以及将师生物品放到指定位置。</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6、智能化设备管理：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负责学校地面空调主机（中央空调、水机空调）、配电设备等基础设施的日常开关机、运行监控，异常情况及时上报校方联系维保单位处理。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根据季节、作息时间或学校安排，</w:t>
      </w:r>
      <w:r>
        <w:rPr>
          <w:rFonts w:hint="eastAsia" w:ascii="宋体" w:hAnsi="宋体"/>
          <w:sz w:val="21"/>
        </w:rPr>
        <w:t xml:space="preserve">定时启</w:t>
      </w:r>
      <w:r>
        <w:rPr>
          <w:rFonts w:hint="eastAsia" w:ascii="宋体" w:hAnsi="宋体"/>
          <w:sz w:val="21"/>
        </w:rPr>
        <w:t xml:space="preserve">停空调系统，确保环境温度适宜且节能。</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定期巡检地面空调设备，发现异常（如漏水、异响、电压不稳等）及时报修并跟进处理。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协助学校活动（如考试、会议）的场地水电、空调保障。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7、校医：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坚守岗位，做好医务室门诊日常的消毒、包扎及常见病的处理工作。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师生出现紧急情况时，做好急救工作，为伤病者进行适当的初步处置。</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及时采购药品，妥善保管好药物，经常检查，避免变质失效。</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严格执行医务室医疗器具、设备的消毒制度，避免交叉感染。</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8、工程维修人员：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制定并执行地面校园内设施、设备维修服务计划，认真听取校方对维修工作的要求，并采取相应措施解决问题；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负责地面校园内房屋建筑、水、电、设备和公共配套设施的零星保养；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按规定对地面设备进行巡回检查，及时解决问题；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对特种设备建立管理台账，配合专业维护单位进行维修养护；</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及时处理地面校园内的各项报修，做好维修记录，做好工程竣工验收记录工作。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9、宿舍管理人员：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严格督促住宿学生执行所在学校的《住宿生管理制度》；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按时开关宿舍楼大门，值班时间严守岗位，认真值班；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督促住宿学生整理内务，清洁宿舍、楼梯、走廊，督促住宿学生下楼上课，晚上考勤查房清点登记住宿人数。必要时对请假的内宿学生要与班主任核实，对无故夜不归宿的要登记，并及时打电话告知值班老师；</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监督不让住宿学生使用任何大功率用电器，严禁学生违规用电；防火、防盗、防止住宿学生破坏公物，防止住宿学生打架闹事；要经常巡查，发现设备设施需维修的、需更换的，要及时维修、更换；及时消除安全隐患，确保安全；建立住宿学生信息库。</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10、器材室、文印室人员：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热爱本职工作，树立为教学第一线服务的思想，热情主动地提供服务。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做好学校器材的验收、登记、保管、保养和报废工作。熟悉各类器材，主动向教师提供教学器材设备。</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做好学校文印工作，对各类文印器具做好定期保洁、保养工作，提高设备的利用率；节约纸张，建立健全纸张管理制度，做好纸张进出登记工作；严格遵守文印保密制度，做好文印保密工作，注意防火防盗。</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服务内容及标准</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1、保洁服务（地面校内保洁）：</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1.1保洁服务内容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（1）保洁服务；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（2）负责房屋、会议室、报告厅、公共教室、公共机房、广场、道路、公共设施、电梯等设备维护与保洁管理；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（3）负责地面公共区域地面及各类垃圾箱、家具、墙面、吊顶及灯具的清洁；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（4）负责地面公共卫生间洁净、无臭味，保洁工具有序摆放，定时巡查并及时更新巡查表，形成具有特色的厕所文化；</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（5）负责会议室、接待室、教室外、办公室、公共走廊、楼梯间等校园环境的保洁工作；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（6）负责地面室内外广场、行车道、绿化带的卫生清洁；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（7）负责会议等重大活动的保洁服务工作；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（8）负责每天对电梯内进行打扫</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（9）负责雨天对地面公共走道打扫、放置安全警示牌；</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（10）负责地面垃圾房管理及垃圾清运（清运至校内垃圾集中安置点）工作；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1.2保洁服务标准：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（1）保洁标准；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（2）区域的地面、墙面、吊顶等无积污、无蛛网；</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（3）地面卫生间无异味、臭味，保洁工具有序摆放，地、墙、顶三面和相关设施保持洁净；</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（4）对地面校内广场、行车道绿化带进行巡回打扫，做到及时清除垃圾杂物；</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（5）地面公共场所水、电管理无能源浪费情况；</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（6）做好地面公共教室、公共机房保洁工作；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（7）服从学校分管领导工作管理、遇有重大活动服从统一安排；</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（8）严格考勤管理，无违反劳动纪律情况，遵守校纪校规；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（9）上班需统一着装工作服。</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1.3保洁服务具体要求：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A、地面公共楼道、教职工办公室公共区域</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（1）每日打扫各楼层通道、楼梯台阶、瓷砖及护栏，</w:t>
      </w:r>
      <w:r>
        <w:rPr>
          <w:rFonts w:hint="eastAsia" w:ascii="宋体" w:hAnsi="宋体"/>
          <w:sz w:val="21"/>
        </w:rPr>
        <w:t xml:space="preserve">并拖洗干净</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（2）对室内外公共区域地面定时清洁；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（3）每日收集教师办公室的垃圾；</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（4）每日清理电梯内部及电梯口和通道摆放的烟灰缸内的垃圾和烟头；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（5）每日用干净的抹布擦拭楼梯扶手、灯具、墙面、踢脚线、指示牌等公共设施；</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（6）对各楼梯间墙面、台面、天花板进行除尘。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（7）每周擦洗楼梯道外墙及共用门窗玻璃；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（8）保持地面、楼梯间洁净，无污渍、水渍、灰尘，无乱贴乱画；</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（9）无擅自占用楼道的现象，无乱堆乱放；</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（10）扶手护栏干净、光亮，无显著脏污；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（11）楼梯间顶面无蜘蛛网、灰尘，踢脚线干净无灰尘，大理石地面干净无灰尘，水磨石、水泥地面干净无杂物、污迹；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（12）楼梯道内外的玻璃、门窗等要保持明亮、干净。</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B、地面共用卫生间保洁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形成具有特色的“厕所文化”，每日实时对共用卫生间进行保洁，保洁时在门口悬挂醒目标识，清洁内容包括：</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（1）每日冲洗大小便池及其他洁具；</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（2）每日用清洁剂洗刷厕所各种设备；</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（3）每日清扫地面垃圾、清倒垃圾</w:t>
      </w:r>
      <w:r>
        <w:rPr>
          <w:rFonts w:hint="eastAsia" w:ascii="宋体" w:hAnsi="宋体"/>
          <w:sz w:val="21"/>
        </w:rPr>
        <w:t xml:space="preserve">篓</w:t>
      </w:r>
      <w:r>
        <w:rPr>
          <w:rFonts w:hint="eastAsia" w:ascii="宋体" w:hAnsi="宋体"/>
          <w:sz w:val="21"/>
        </w:rPr>
        <w:t xml:space="preserve">垃圾、更换新的垃圾袋；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（4）每日擦洗洗手盆、管道、水龙头、便池等；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（5）每日用毛巾擦拭镜子、墙面、台面、开关、门牌、玻璃；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（6）每日要实时保持地面干净并无积水；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（7）每日喷洒空气清新剂或香水，在小便器内放置香球等；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（8）每周对共用卫生间进行消杀；</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（9）实时保持厕所空气清新，无异味；</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（10）在雨天、</w:t>
      </w:r>
      <w:r>
        <w:rPr>
          <w:rFonts w:hint="eastAsia" w:ascii="宋体" w:hAnsi="宋体"/>
          <w:sz w:val="21"/>
        </w:rPr>
        <w:t xml:space="preserve">黄梅天均要</w:t>
      </w:r>
      <w:r>
        <w:rPr>
          <w:rFonts w:hint="eastAsia" w:ascii="宋体" w:hAnsi="宋体"/>
          <w:sz w:val="21"/>
        </w:rPr>
        <w:t xml:space="preserve">保证地面干爽，并将防滑地毯、安全警示牌放在指定位置；</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（11）保洁工具要严格按照指定要求摆放，无擅自占用厕所蹲位及厕所公共区域的现象，无乱堆乱放；</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（12）及时发现地面设备损坏的情况，并在第一时间报给主管。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C、校内地面自行车、电动车停车场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（1）每日清扫停车区域的纸屑和垃圾，保证地面干净、无积水、无油渍污渍；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（2）每日擦拭充电桩表面的灰尘。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D、地面道路、河道及周边保洁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（1）每日对道路、两侧人行道进行清扫，白天安排专人不间断地循环保洁；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（2）目视检查道路、人行道是否干净，无浮尘、无杂物、无油污、无积水、无积雪、无污渍、无泥沙。</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（3）地面垃圾滞留时间不能超过30分钟，在雨雪天气及时清扫路面，确保无积水、无积雪。</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E、地面标识、导示牌、宣传牌、信报箱保洁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（1）每日擦拭标识、导示牌、宣传牌，清洁后检查无污渍、无积灰，不损伤被清洁物；</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（2）每天</w:t>
      </w:r>
      <w:r>
        <w:rPr>
          <w:rFonts w:hint="eastAsia" w:ascii="宋体" w:hAnsi="宋体"/>
          <w:sz w:val="21"/>
        </w:rPr>
        <w:t xml:space="preserve">擦拭信</w:t>
      </w:r>
      <w:r>
        <w:rPr>
          <w:rFonts w:hint="eastAsia" w:ascii="宋体" w:hAnsi="宋体"/>
          <w:sz w:val="21"/>
        </w:rPr>
        <w:t xml:space="preserve">报箱，使其干净无灰尘、无污迹。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F、地面绿化带保洁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（1）每日清扫绿化带、草坪的垃圾，以及绿化带上的烟头、小建筑垃圾等小杂物，秋冬季节或落叶较多季节增加清洁次数；</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（2）绿化带内保持干净、无积尘、无污渍、无垃圾，无痰迹、无烟头、无纸屑、无建筑垃圾；</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（3）花坛表面洁净无污渍，绿化带内垃圾滞留时间不超过24小时；</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（4）绿地整洁，无堆物堆料，搭棚、侵占现象；设施完好，无明显人为损坏，对违法行为能及时发现和处理，垃圾能及时清运。</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G、地面运动场、体育馆、健身设施保洁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（1）每日清洁（擦拭表面灰尘、用清洁剂擦拭污渍用清水冲洗干净用抹布抹干、清扫垃圾、擦拭座椅）；</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（2）每周消毒；设施表面干净光亮，无灰尘污渍、锈迹，目视运动场内及其周围无果皮、纸屑等垃圾，发现设施、设备脱焊、脱漆、断裂、松动及其他安全隐患及时报告处理。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H、垃圾桶、果皮箱保洁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（1）垃圾桶、果皮箱：每日清运2次；每日抹布擦拭1次；每周清洗1次，清洗工作在夜间集中在指定场地进行；垃圾桶、果皮箱周围地面无散落垃圾、无污水、无明显污迹；垃圾桶、</w:t>
      </w:r>
      <w:r>
        <w:rPr>
          <w:rFonts w:hint="eastAsia" w:ascii="宋体" w:hAnsi="宋体"/>
          <w:sz w:val="21"/>
        </w:rPr>
        <w:t xml:space="preserve">果皮箱无污迹</w:t>
      </w:r>
      <w:r>
        <w:rPr>
          <w:rFonts w:hint="eastAsia" w:ascii="宋体" w:hAnsi="宋体"/>
          <w:sz w:val="21"/>
        </w:rPr>
        <w:t xml:space="preserve">、无油污；经常喷洒药水，防止发生虫害。</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（2）每日到办公室等公共活动场所上门收集生活垃圾；垃圾日产日清；垃圾运送人员巡回收取垃圾桶内垃圾，保证垃圾桶内呈半空状态，方便使用；垃圾分类收集，对于可回收物资应当回收利用。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I、会议室、报告厅保洁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（1）每天对会议室、报告厅实时进行保洁；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（2）保证会前、会中、会后地面干净、桌椅整齐；</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（3）每月对会场地毯进行清洗；</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（4）保证会场的指示牌、门窗、消防设施、开关等干净无灰尘无污渍；</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J、公共教室、机房、实训室、活动室保洁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（1）每日对涉及区域进行保洁；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（2）每日对桌椅、广告牌、门窗、开关等进行擦拭；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（3）每日对地面进行拖拭，保证地面干净，无垃圾、无污渍、无痰渍等；</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（4）保洁时应注意安全，不得人为损坏设施设备。</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2、工程维修服务：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2.1工作职责：</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（1）提供地面校内各类水电设备的日常维护及管理，专业设备按照规范配合专业单位进行检修及维护，一般设备应做好日常管理维护工作，出现问题及时响应，人员到场解决。</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2.2工作内容及要求：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（1）专业设备按照规范配合专业单位进行检修及维护，做好台账资料；一般设备应做好日常管理维护工作，出现问题及时响应甲方，立即到场解决（一般问题能在0.5小时内响应，1小时内解决）。</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（2）给排水和卫生设备系统：保持给排水管路畅通，如有不畅要及时疏通排除，保持阀门和水泵性能状况良好。</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（3）保证地面共用设备设施的正常运行。做好安全生产、节能减排工作。需进行设备设施维修或更换时为甲方提出建议，在维护保养时符合或遵守国家有关标准和规定。</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3、器材、文</w:t>
      </w:r>
      <w:r>
        <w:rPr>
          <w:rFonts w:hint="eastAsia" w:ascii="宋体" w:hAnsi="宋体"/>
          <w:b/>
          <w:sz w:val="21"/>
        </w:rPr>
        <w:t xml:space="preserve">印管理</w:t>
      </w:r>
      <w:r>
        <w:rPr>
          <w:rFonts w:hint="eastAsia" w:ascii="宋体" w:hAnsi="宋体"/>
          <w:b/>
          <w:sz w:val="21"/>
        </w:rPr>
        <w:t xml:space="preserve">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3.1每天做好体育馆内专用场馆、教室的门禁管理工作，按要求准时开关专用场馆的门窗，并</w:t>
      </w:r>
      <w:r>
        <w:rPr>
          <w:rFonts w:hint="eastAsia" w:ascii="宋体" w:hAnsi="宋体"/>
          <w:sz w:val="21"/>
        </w:rPr>
        <w:t xml:space="preserve">做好清楼检查</w:t>
      </w:r>
      <w:r>
        <w:rPr>
          <w:rFonts w:hint="eastAsia" w:ascii="宋体" w:hAnsi="宋体"/>
          <w:sz w:val="21"/>
        </w:rPr>
        <w:t xml:space="preserve">、设备检查、信息反馈等工作。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3.2每天根据课表安排，做好教学配套服务工作。负责教学用品的准备、回收、常规维护工作。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3.3按要求做好教学器材、物品的登记、清点、借还、维护保养和报修工作，严格借还手续，执行赔偿制度。</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3.4做好学校文印工作，配套教学需求提前打印好各类教学用纸，做好纸张使用管理登记制度。</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4、校医人员服务：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4.1坚守岗位，做好医务室门诊日常的消毒、包扎，常见病的处理工作，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4.2师生出现紧急情况时，做好急救工作，适当地为伤病者进行初步处置</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4.3严格执行医务室医疗器具、设备的消毒制度，避免交叉感染。</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5、保安服务：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5.1保安服务内容：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（1）做好校园防火、防盗、治安巡逻，维持校园秩序，维护校园稳定，及时发现和消除安全隐患，做好校园内部治安综合治理工作。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（2）协助校园内各部门的安全防范，提供安全力量支援。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（3）尽快到达现场，为师生提供紧急救助服务。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（4）临时保安力量，做好学校重大活动的安全保卫工作。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（5）配合公安机关，打击校园内部与周边的违法犯罪活动。</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5.2 保安服务要求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依照采购人规定与管理要求，结合校园安全保卫工作实际情况，制订切实可行的校园安全保卫工作整体方案，开展专业化安全防范业务，具体管理事项如下：</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（1）校园内定时定点治安巡逻检查，各巡逻人员晚上10点巡视检查时关闭不需要的光源。</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（2）校内重大活动的安全警戒与秩序保障，配合做好重大事件的安全保卫工作。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（3）配合学校安全主管部门，协助受理校区内各类纠纷和治安案件，配合采购人对违规事件的调查，协助公安机关对案件的排查。做好警务室的日常台账工作。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（4）校园突发事件处置、灾害预防、火灾扑救，发现和制止校内暴力事件，随时准备提供紧急救助。做好日常消防台账工作。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（5）对校园公共部位安全隐患进行检查、排除及时上报，纠正违规行为，有针对性地开展安全教育和提示。</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（6）采购人提供的保安业务所使用的办公设备、设施（如桌椅</w:t>
      </w:r>
      <w:r>
        <w:rPr>
          <w:rFonts w:hint="eastAsia" w:ascii="宋体" w:hAnsi="宋体"/>
          <w:sz w:val="21"/>
        </w:rPr>
        <w:t xml:space="preserve">凳</w:t>
      </w:r>
      <w:r>
        <w:rPr>
          <w:rFonts w:hint="eastAsia" w:ascii="宋体" w:hAnsi="宋体"/>
          <w:sz w:val="21"/>
        </w:rPr>
        <w:t xml:space="preserve">橱柜、空调），若故意损坏、恶意使用或丢失，则由中标单位负责全额赔偿。</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（7）其他属于保安服务范围内的工作以及采购人临时交办的任务。</w:t>
      </w:r>
      <w:r/>
    </w:p>
    <w:p>
      <w:pPr>
        <w:ind w:left="0" w:firstLine="420"/>
        <w:spacing w:line="360" w:lineRule="auto"/>
        <w:tabs>
          <w:tab w:val="left" w:pos="420" w:leader="none"/>
        </w:tabs>
        <w:rPr>
          <w:rFonts w:hint="eastAsia" w:ascii="宋体" w:hAnsi="宋体"/>
          <w:sz w:val="21"/>
        </w:rPr>
      </w:pPr>
      <w:r/>
      <w:bookmarkStart w:id="108" w:name="_Toc516068886"/>
      <w:r>
        <w:rPr>
          <w:rFonts w:hint="eastAsia" w:ascii="宋体" w:hAnsi="宋体"/>
          <w:sz w:val="21"/>
        </w:rPr>
        <w:t xml:space="preserve">6、宿舍值班员</w:t>
      </w:r>
      <w:bookmarkEnd w:id="108"/>
      <w:r>
        <w:rPr>
          <w:rFonts w:hint="eastAsia" w:ascii="宋体" w:hAnsi="宋体"/>
          <w:sz w:val="21"/>
        </w:rPr>
        <w:t xml:space="preserve">服务：</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（1）每天做好本宿舍楼的服务、管理工作，给学生一个安全、卫生、舒适的生活环境。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（2）熟悉本宿舍楼内的住宿学生，防止闲杂人员进入宿舍楼。</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（3）按照学校的作息制度，准时做好开、关宿舍大门的工作。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（4）做好来客来访接待、维修登记、钥匙出借等服务工作。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（5）做好各类工作记录的登记管理。</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（6）宿舍楼道内无车辆停放，保持消防通道和走廊的畅通。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（7）做好学校关于“男女生不得互访”的管理工作。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（8）保持值班室内务整洁、做好宿舍楼门厅橱窗、公告栏、宣传栏的管理保洁，及时更新物业管理服务信息。</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（9）掌握各种突发事件的应急处理程序，做出应急处理，发生异常情况立即上报。</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（10）不违章用电，不私拉电线；值班室干净、整洁，物品摆放规范。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（11）及时掌握宿舍楼的住宿情况，进行动态管理，保证学生信息资料的准确性。</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（四</w:t>
      </w:r>
      <w:r>
        <w:rPr>
          <w:rFonts w:hint="eastAsia" w:ascii="宋体" w:hAnsi="宋体"/>
          <w:b/>
          <w:sz w:val="21"/>
        </w:rPr>
        <w:t xml:space="preserve">）商务要求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1.履约期限：合同签订后一年</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2.付款方式：</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（1）按月付款，自合同签订后，每月支付金额=合同金额/12*考核系数,实际支付金额以考核后为准(考核标准详见采购文件第七章)。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（2）甲方每月对物业、安保、保洁等服务质量进行考核，计分。服务质量考核与标准按下述执行：考核满分为100分，每月结算合同金额时结合扣分结果;当月考核得分 90分(含)以上，考核等第“优秀”，甲方支付服务费100%;当月考核得分80分(含)---90分</w:t>
      </w:r>
      <w:bookmarkStart w:id="109" w:name="OLE_LINK37"/>
      <w:r>
        <w:rPr>
          <w:rFonts w:hint="eastAsia" w:ascii="宋体" w:hAnsi="宋体"/>
          <w:sz w:val="21"/>
        </w:rPr>
        <w:t xml:space="preserve">(不含)</w:t>
      </w:r>
      <w:bookmarkEnd w:id="109"/>
      <w:r>
        <w:rPr>
          <w:rFonts w:hint="eastAsia" w:ascii="宋体" w:hAnsi="宋体"/>
          <w:sz w:val="21"/>
        </w:rPr>
        <w:t xml:space="preserve">，考核等第“良好”，甲方支付服务费95%;当月考核得分 70分(含)---80分(不含)，考核等第“合格”，甲方支付服务费80%;当月考核得分低于 70分，考核等第“不合格”，甲方有权拒绝付款。</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）在签订合同时，乙方明确表示无需预付款或者主动要求降低预付款比例的，甲方可不适用上述关于预付款的规定。</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3.考核办法：详见第七章物业管理考核办法</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履约验收基本要求</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）采购人将根据《江苏省财政厅关于印发</w:t>
      </w:r>
      <w:r>
        <w:rPr>
          <w:rFonts w:ascii="宋体" w:hAnsi="宋体"/>
          <w:sz w:val="21"/>
        </w:rPr>
        <w:t xml:space="preserve">&lt;</w:t>
      </w:r>
      <w:r>
        <w:rPr>
          <w:rFonts w:hint="eastAsia" w:ascii="宋体" w:hAnsi="宋体"/>
          <w:sz w:val="21"/>
        </w:rPr>
        <w:t xml:space="preserve">江苏省政府采购履约验收管理办法</w:t>
      </w:r>
      <w:r>
        <w:rPr>
          <w:rFonts w:ascii="宋体" w:hAnsi="宋体"/>
          <w:sz w:val="21"/>
        </w:rPr>
        <w:t xml:space="preserve">&gt;</w:t>
      </w:r>
      <w:r>
        <w:rPr>
          <w:rFonts w:hint="eastAsia" w:ascii="宋体" w:hAnsi="宋体"/>
          <w:sz w:val="21"/>
        </w:rPr>
        <w:t xml:space="preserve">的通知》</w:t>
      </w:r>
      <w:r>
        <w:rPr>
          <w:rFonts w:ascii="宋体" w:hAnsi="宋体"/>
          <w:sz w:val="21"/>
        </w:rPr>
        <w:t xml:space="preserve">(</w:t>
      </w:r>
      <w:r>
        <w:rPr>
          <w:rFonts w:hint="eastAsia" w:ascii="宋体" w:hAnsi="宋体"/>
          <w:sz w:val="21"/>
        </w:rPr>
        <w:t xml:space="preserve">苏财</w:t>
      </w:r>
      <w:r>
        <w:rPr>
          <w:rFonts w:hint="eastAsia" w:ascii="宋体" w:hAnsi="宋体"/>
          <w:sz w:val="21"/>
        </w:rPr>
        <w:t xml:space="preserve">规</w:t>
      </w:r>
      <w:r>
        <w:rPr>
          <w:rFonts w:ascii="宋体" w:hAnsi="宋体"/>
          <w:sz w:val="21"/>
        </w:rPr>
        <w:t xml:space="preserve">(2024)7</w:t>
      </w:r>
      <w:r>
        <w:rPr>
          <w:rFonts w:hint="eastAsia" w:ascii="宋体" w:hAnsi="宋体"/>
          <w:sz w:val="21"/>
        </w:rPr>
        <w:t xml:space="preserve">号</w:t>
      </w:r>
      <w:r>
        <w:rPr>
          <w:rFonts w:ascii="宋体" w:hAnsi="宋体"/>
          <w:sz w:val="21"/>
        </w:rPr>
        <w:t xml:space="preserve">)</w:t>
      </w:r>
      <w:r>
        <w:rPr>
          <w:rFonts w:hint="eastAsia" w:ascii="宋体" w:hAnsi="宋体"/>
          <w:sz w:val="21"/>
        </w:rPr>
        <w:t xml:space="preserve">相关要求，组织项目履约验收基本工作。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w:t>
      </w:r>
      <w:r>
        <w:rPr>
          <w:rFonts w:ascii="宋体" w:hAnsi="宋体"/>
          <w:sz w:val="21"/>
        </w:rPr>
        <w:t xml:space="preserve">,</w:t>
      </w:r>
      <w:r>
        <w:rPr>
          <w:rFonts w:hint="eastAsia" w:ascii="宋体" w:hAnsi="宋体"/>
          <w:sz w:val="21"/>
        </w:rPr>
        <w:t xml:space="preserve">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）采购人将按照验收标准要求组织验收，验收内容和标准至少包括服务质量、用户满意度、服务过程文档资料、数据准确性等内容。</w:t>
      </w:r>
      <w:r/>
    </w:p>
    <w:p>
      <w:pPr>
        <w:pStyle w:val="854"/>
      </w:pPr>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（五</w:t>
      </w:r>
      <w:r>
        <w:rPr>
          <w:rFonts w:hint="eastAsia" w:ascii="宋体" w:hAnsi="宋体"/>
          <w:b/>
          <w:sz w:val="21"/>
        </w:rPr>
        <w:t xml:space="preserve">）其他要求：</w:t>
      </w:r>
      <w:r>
        <w:rPr>
          <w:rFonts w:ascii="宋体" w:hAnsi="宋体"/>
          <w:b/>
          <w:sz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1.工作场地</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（1）物业管理用房：物业管理用房由采购人无偿提供。</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（2）根据需要在适当的位置配备洁具堆放间，其他房间（如工程管理需要的应急备件仓库、设备工具间、工程值班室、保洁仓库、保洁工作间、员工更衣室、会议工作间），进场后视情况协调解决。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物业服务中所需的设施设备、办公用品均由中标供应商自行采购，费用由中标供应商自行承担。</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3.项目管理服务人员工作服装由中标供应商自行配备，费用自理；服装样式体现岗位特色和方便不同岗位操作。</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pStyle w:val="868"/>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8"/>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2"/>
        <w:ind w:left="0" w:firstLine="0"/>
        <w:jc w:val="center"/>
        <w:rPr>
          <w:rFonts w:hint="eastAsia" w:ascii="宋体" w:hAnsi="宋体"/>
          <w:b/>
          <w:sz w:val="44"/>
          <w:szCs w:val="22"/>
        </w:rPr>
      </w:pPr>
      <w:r/>
      <w:bookmarkStart w:id="110" w:name="_Toc5111"/>
      <w:r/>
      <w:bookmarkStart w:id="111" w:name="_Toc11789"/>
      <w:r/>
      <w:bookmarkStart w:id="112" w:name="_Hlk55741158"/>
      <w:r>
        <w:rPr>
          <w:rFonts w:hint="eastAsia" w:ascii="宋体" w:hAnsi="宋体"/>
          <w:b/>
          <w:sz w:val="44"/>
          <w:szCs w:val="22"/>
        </w:rPr>
        <w:br w:type="page" w:clear="all"/>
      </w:r>
      <w:bookmarkStart w:id="113" w:name="_Toc105397794"/>
      <w:r>
        <w:rPr>
          <w:rFonts w:hint="eastAsia" w:ascii="宋体" w:hAnsi="宋体"/>
          <w:b/>
          <w:sz w:val="44"/>
          <w:szCs w:val="22"/>
        </w:rPr>
        <w:t xml:space="preserve">第五章 </w:t>
      </w:r>
      <w:bookmarkStart w:id="114" w:name="合同的特殊条款"/>
      <w:r/>
      <w:bookmarkEnd w:id="114"/>
      <w:r>
        <w:rPr>
          <w:rFonts w:hint="eastAsia" w:ascii="宋体" w:hAnsi="宋体"/>
          <w:b/>
          <w:sz w:val="44"/>
          <w:szCs w:val="22"/>
        </w:rPr>
        <w:t xml:space="preserve"> 合同及主要条款</w:t>
      </w:r>
      <w:bookmarkEnd w:id="110"/>
      <w:r/>
      <w:bookmarkEnd w:id="111"/>
      <w:r/>
      <w:bookmarkEnd w:id="113"/>
      <w:r/>
      <w:r/>
    </w:p>
    <w:p>
      <w:pPr>
        <w:ind w:left="0"/>
        <w:jc w:val="center"/>
        <w:rPr>
          <w:rFonts w:hint="eastAsia" w:ascii="宋体" w:hAnsi="宋体"/>
          <w:b/>
          <w:sz w:val="32"/>
          <w:szCs w:val="32"/>
        </w:rPr>
      </w:pPr>
      <w:r/>
      <w:bookmarkStart w:id="115" w:name="_Toc8564"/>
      <w:r/>
      <w:bookmarkStart w:id="116" w:name="_Toc57376410"/>
      <w:r/>
      <w:bookmarkStart w:id="117" w:name="_Toc27667"/>
      <w:r/>
      <w:bookmarkStart w:id="118" w:name="_Toc105397795"/>
      <w:r/>
      <w:bookmarkEnd w:id="112"/>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b/>
          <w:sz w:val="21"/>
          <w:szCs w:val="21"/>
        </w:rPr>
      </w:pPr>
      <w:r>
        <w:rPr>
          <w:rFonts w:hint="eastAsia" w:ascii="宋体" w:hAnsi="宋体"/>
          <w:b/>
          <w:sz w:val="21"/>
          <w:szCs w:val="21"/>
        </w:rPr>
        <w:t xml:space="preserve">采购人（甲方）：</w:t>
      </w:r>
      <w:r/>
    </w:p>
    <w:p>
      <w:pPr>
        <w:ind w:left="0"/>
        <w:jc w:val="left"/>
        <w:spacing w:line="480" w:lineRule="exact"/>
        <w:rPr>
          <w:rFonts w:hint="eastAsia"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hint="eastAsia" w:ascii="宋体" w:hAnsi="宋体" w:cs="Times New Roman"/>
          <w:sz w:val="21"/>
          <w:szCs w:val="21"/>
        </w:rPr>
      </w:pPr>
      <w:r>
        <w:rPr>
          <w:rFonts w:hint="eastAsia" w:ascii="宋体" w:hAnsi="宋体" w:cs="Times New Roman"/>
          <w:sz w:val="21"/>
          <w:szCs w:val="21"/>
        </w:rPr>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hint="eastAsia"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（1）按月付款，自合同签订后，每月支付金额=合同金额/12*考核系数,实际支付金额以考核后为准(考核标准详见采购文件第七章)。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（2）甲方每月对物业、安保、保洁等服务质量进行考核，计分。服务质量考核与标准按下述执行：考核满分为100分，每月结算合同金额时结合扣分结果;当月考核得分 90分(含)以上，考核等第“优秀”，甲方支付服务费100%;当月考核得分80分(含)---90分(不含)，考核等第“良好”，甲方支付服务费95%;当月考核得分 70分(含)---80分(不含)，考核等第“合格”，甲方支付服务费80%;当月考核得分低于 70分，考核等第“不合格”，甲方有权拒绝付款。</w:t>
      </w:r>
      <w:r/>
    </w:p>
    <w:p>
      <w:pPr>
        <w:ind w:left="0" w:firstLine="420"/>
        <w:spacing w:line="480" w:lineRule="exact"/>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cs="Times New Roman"/>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19"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19"/>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b/>
          <w:bCs/>
          <w:sz w:val="21"/>
          <w:szCs w:val="21"/>
        </w:rPr>
      </w:pPr>
      <w:r>
        <w:rPr>
          <w:rFonts w:hint="eastAsia" w:ascii="宋体" w:hAnsi="宋体"/>
          <w:b/>
          <w:bCs/>
          <w:sz w:val="21"/>
          <w:szCs w:val="21"/>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（计划于每月服务期结束进行验收/供应商提出验收申请之日起7日内组织验收）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（共分12期（段），分期（段）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hint="eastAsia"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hint="eastAsia" w:ascii="宋体" w:hAnsi="宋体"/>
          <w:b/>
          <w:sz w:val="21"/>
          <w:szCs w:val="21"/>
        </w:rPr>
      </w:pPr>
      <w:r>
        <w:rPr>
          <w:rFonts w:hint="eastAsia" w:ascii="宋体" w:hAnsi="宋体"/>
          <w:b/>
          <w:sz w:val="21"/>
          <w:szCs w:val="21"/>
        </w:rPr>
      </w:r>
      <w:r/>
    </w:p>
    <w:p>
      <w:pPr>
        <w:ind w:left="400"/>
        <w:spacing w:line="480" w:lineRule="exact"/>
        <w:rPr>
          <w:rFonts w:hint="eastAsia"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hint="eastAsia"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hint="eastAsia"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hint="eastAsia" w:ascii="宋体" w:hAnsi="宋体" w:cs="Times New Roman"/>
          <w:b/>
          <w:sz w:val="21"/>
          <w:szCs w:val="21"/>
          <w:lang w:eastAsia="zh"/>
        </w:rPr>
      </w:pPr>
      <w:r>
        <w:rPr>
          <w:rFonts w:hint="eastAsia" w:ascii="宋体" w:hAnsi="宋体" w:cs="Times New Roman"/>
          <w:b/>
          <w:sz w:val="21"/>
          <w:szCs w:val="21"/>
          <w:lang w:eastAsia="zh"/>
        </w:rPr>
      </w:r>
      <w:r/>
    </w:p>
    <w:p>
      <w:pPr>
        <w:ind w:left="420"/>
        <w:spacing w:line="480" w:lineRule="exact"/>
        <w:rPr>
          <w:rFonts w:hint="eastAsia"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hint="eastAsia"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54"/>
      </w:pPr>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hint="eastAsia" w:ascii="宋体" w:hAnsi="宋体" w:cs="Times New Roman"/>
        </w:rPr>
      </w:pPr>
      <w:r>
        <w:rPr>
          <w:rFonts w:hint="eastAsia"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01"/>
        <w:ind w:left="0" w:firstLine="0"/>
        <w:rPr>
          <w:rFonts w:hint="eastAsia" w:ascii="宋体" w:hAnsi="宋体"/>
          <w:b/>
          <w:sz w:val="44"/>
          <w:szCs w:val="22"/>
        </w:rPr>
      </w:pPr>
      <w:r>
        <w:rPr>
          <w:rFonts w:hint="eastAsia" w:ascii="宋体" w:hAnsi="宋体"/>
          <w:b/>
          <w:sz w:val="44"/>
          <w:szCs w:val="22"/>
        </w:rPr>
      </w:r>
      <w:r/>
    </w:p>
    <w:p>
      <w:pPr>
        <w:pStyle w:val="901"/>
        <w:ind w:left="400" w:firstLine="883"/>
        <w:rPr>
          <w:rFonts w:hint="eastAsia" w:ascii="宋体" w:hAnsi="宋体"/>
          <w:b/>
          <w:sz w:val="44"/>
          <w:szCs w:val="22"/>
        </w:rPr>
      </w:pPr>
      <w:r>
        <w:rPr>
          <w:rFonts w:hint="eastAsia" w:ascii="宋体" w:hAnsi="宋体"/>
          <w:b/>
          <w:sz w:val="44"/>
          <w:szCs w:val="22"/>
        </w:rPr>
        <w:br w:type="page" w:clear="all"/>
      </w:r>
      <w:r/>
    </w:p>
    <w:p>
      <w:pPr>
        <w:pStyle w:val="842"/>
        <w:ind w:left="0" w:firstLine="0"/>
        <w:jc w:val="center"/>
        <w:rPr>
          <w:rFonts w:hint="eastAsia" w:ascii="宋体" w:hAnsi="宋体"/>
          <w:b/>
          <w:sz w:val="44"/>
          <w:szCs w:val="22"/>
        </w:rPr>
      </w:pPr>
      <w:r>
        <w:rPr>
          <w:rFonts w:hint="eastAsia" w:ascii="宋体" w:hAnsi="宋体"/>
          <w:b/>
          <w:sz w:val="44"/>
          <w:szCs w:val="22"/>
        </w:rPr>
        <w:t xml:space="preserve">第六章 </w:t>
      </w:r>
      <w:bookmarkStart w:id="120" w:name="评分要点"/>
      <w:r/>
      <w:bookmarkEnd w:id="120"/>
      <w:r>
        <w:rPr>
          <w:rFonts w:hint="eastAsia" w:ascii="宋体" w:hAnsi="宋体"/>
          <w:b/>
          <w:sz w:val="44"/>
          <w:szCs w:val="22"/>
        </w:rPr>
        <w:t xml:space="preserve"> 评标办法和评分标准</w:t>
      </w:r>
      <w:bookmarkEnd w:id="115"/>
      <w:r/>
      <w:bookmarkEnd w:id="116"/>
      <w:r/>
      <w:bookmarkEnd w:id="117"/>
      <w:r/>
      <w:bookmarkEnd w:id="118"/>
      <w:r/>
      <w:r/>
    </w:p>
    <w:p>
      <w:pPr>
        <w:ind w:left="0" w:firstLine="422"/>
        <w:spacing w:line="360" w:lineRule="auto"/>
        <w:rPr>
          <w:rFonts w:hint="eastAsia" w:ascii="宋体" w:hAnsi="宋体"/>
          <w:b/>
          <w:sz w:val="21"/>
          <w:szCs w:val="21"/>
        </w:rPr>
      </w:pPr>
      <w:r/>
      <w:bookmarkStart w:id="121" w:name="_Toc16264"/>
      <w:r/>
      <w:bookmarkStart w:id="122" w:name="_Toc17476"/>
      <w:r/>
      <w:bookmarkStart w:id="123" w:name="_Toc698"/>
      <w:r>
        <w:rPr>
          <w:rFonts w:hint="eastAsia" w:ascii="宋体" w:hAnsi="宋体"/>
          <w:b/>
          <w:sz w:val="21"/>
          <w:szCs w:val="21"/>
        </w:rPr>
        <w:t xml:space="preserve">一、评标办法：</w:t>
      </w:r>
      <w:bookmarkEnd w:id="121"/>
      <w:r/>
      <w:bookmarkEnd w:id="122"/>
      <w:r/>
      <w:bookmarkEnd w:id="123"/>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hint="eastAsia"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4"/>
      </w:pPr>
      <w:r/>
      <w:r/>
    </w:p>
    <w:p>
      <w:r/>
      <w:r/>
    </w:p>
    <w:p>
      <w:pPr>
        <w:pStyle w:val="854"/>
      </w:pPr>
      <w:r/>
      <w:r/>
    </w:p>
    <w:p>
      <w:pPr>
        <w:pStyle w:val="860"/>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697"/>
        <w:gridCol w:w="5083"/>
        <w:gridCol w:w="1725"/>
      </w:tblGrid>
      <w:tr>
        <w:trPr>
          <w:trHeight w:val="113"/>
        </w:trPr>
        <w:tc>
          <w:tcPr>
            <w:tcW w:w="141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评审项</w:t>
            </w:r>
            <w:r/>
          </w:p>
        </w:tc>
        <w:tc>
          <w:tcPr>
            <w:tcW w:w="508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评审规则</w:t>
            </w:r>
            <w:r/>
          </w:p>
        </w:tc>
        <w:tc>
          <w:tcPr>
            <w:tcW w:w="1725" w:type="dxa"/>
            <w:vAlign w:val="center"/>
            <w:textDirection w:val="lrTb"/>
            <w:noWrap w:val="false"/>
          </w:tcPr>
          <w:p>
            <w:pPr>
              <w:ind w:left="0"/>
              <w:jc w:val="center"/>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价格部分</w:t>
            </w:r>
            <w:r/>
          </w:p>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rPr>
              <w:t xml:space="preserve">3</w:t>
            </w:r>
            <w:r>
              <w:rPr>
                <w:rFonts w:ascii="宋体" w:hAnsi="宋体"/>
                <w:b/>
                <w:color w:val="000000"/>
                <w:sz w:val="21"/>
                <w:szCs w:val="21"/>
              </w:rPr>
              <w:t xml:space="preserve">0</w:t>
            </w:r>
            <w:r>
              <w:rPr>
                <w:rFonts w:hint="eastAsia" w:ascii="宋体" w:hAnsi="宋体"/>
                <w:b/>
                <w:color w:val="000000"/>
                <w:sz w:val="21"/>
                <w:szCs w:val="21"/>
              </w:rPr>
              <w:t xml:space="preserve">分）</w:t>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w:t>
            </w:r>
            <w:r>
              <w:rPr>
                <w:rFonts w:hint="eastAsia" w:ascii="宋体" w:hAnsi="宋体"/>
                <w:bCs/>
                <w:color w:val="000000"/>
                <w:sz w:val="21"/>
                <w:szCs w:val="21"/>
              </w:rPr>
              <w:t xml:space="preserve">报价</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％×100</w:t>
            </w:r>
            <w:r/>
          </w:p>
        </w:tc>
        <w:tc>
          <w:tcPr>
            <w:tcW w:w="1725" w:type="dxa"/>
            <w:vAlign w:val="center"/>
            <w:textDirection w:val="lrTb"/>
            <w:noWrap w:val="false"/>
          </w:tcPr>
          <w:p>
            <w:pPr>
              <w:ind w:left="0"/>
              <w:jc w:val="center"/>
              <w:widowControl w:val="off"/>
              <w:rPr>
                <w:rFonts w:hint="eastAsia" w:ascii="宋体" w:hAnsi="宋体"/>
                <w:color w:val="000000"/>
                <w:sz w:val="21"/>
                <w:szCs w:val="21"/>
                <w:highlight w:val="yellow"/>
              </w:rPr>
            </w:pPr>
            <w:r>
              <w:rPr>
                <w:rFonts w:hint="eastAsia" w:ascii="宋体" w:hAnsi="宋体"/>
                <w:color w:val="000000"/>
                <w:sz w:val="21"/>
                <w:szCs w:val="21"/>
              </w:rPr>
              <w:t xml:space="preserve">3</w:t>
            </w:r>
            <w:r>
              <w:rPr>
                <w:rFonts w:ascii="宋体" w:hAnsi="宋体"/>
                <w:color w:val="000000"/>
                <w:sz w:val="21"/>
                <w:szCs w:val="21"/>
              </w:rPr>
              <w:t xml:space="preserve">0</w:t>
            </w:r>
            <w:r/>
          </w:p>
        </w:tc>
      </w:tr>
      <w:tr>
        <w:trPr>
          <w:trHeight w:val="113"/>
        </w:trPr>
        <w:tc>
          <w:tcPr>
            <w:tcW w:w="1413" w:type="dxa"/>
            <w:vAlign w:val="center"/>
            <w:vMerge w:val="restart"/>
            <w:textDirection w:val="lrTb"/>
            <w:noWrap w:val="false"/>
          </w:tcPr>
          <w:p>
            <w:pPr>
              <w:ind w:left="0"/>
              <w:jc w:val="center"/>
              <w:spacing w:after="160"/>
              <w:widowControl w:val="off"/>
              <w:rPr>
                <w:rFonts w:hint="eastAsia"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hint="eastAsia" w:ascii="宋体" w:hAnsi="宋体"/>
                <w:b/>
                <w:bCs/>
                <w:color w:val="000000"/>
                <w:sz w:val="21"/>
                <w:szCs w:val="21"/>
              </w:rPr>
            </w:pPr>
            <w:r>
              <w:rPr>
                <w:rFonts w:hint="eastAsia" w:ascii="宋体" w:hAnsi="宋体" w:cs="Tahoma"/>
                <w:b/>
                <w:sz w:val="21"/>
                <w:szCs w:val="21"/>
              </w:rPr>
              <w:t xml:space="preserve">（70分）</w:t>
            </w:r>
            <w:r/>
          </w:p>
        </w:tc>
        <w:tc>
          <w:tcPr>
            <w:tcW w:w="1697" w:type="dxa"/>
            <w:vAlign w:val="center"/>
            <w:textDirection w:val="lrTb"/>
            <w:noWrap w:val="false"/>
          </w:tcPr>
          <w:p>
            <w:pPr>
              <w:ind w:left="0"/>
              <w:jc w:val="left"/>
              <w:widowControl w:val="off"/>
              <w:rPr>
                <w:rFonts w:hint="eastAsia" w:ascii="宋体" w:hAnsi="宋体"/>
                <w:color w:val="000000"/>
                <w:sz w:val="21"/>
                <w:szCs w:val="21"/>
              </w:rPr>
            </w:pPr>
            <w:r>
              <w:rPr>
                <w:rFonts w:hint="eastAsia" w:ascii="宋体" w:hAnsi="宋体" w:cs="Times New Roman"/>
                <w:sz w:val="21"/>
                <w:szCs w:val="21"/>
              </w:rPr>
              <w:t xml:space="preserve">服务理念及组织架构</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物业服务组织架构；</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4.项目重点难点分析及应对措施。</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w:t>
            </w:r>
            <w:r>
              <w:rPr>
                <w:rFonts w:ascii="宋体" w:hAnsi="宋体"/>
                <w:color w:val="000000"/>
                <w:sz w:val="21"/>
                <w:szCs w:val="21"/>
                <w:lang w:bidi="ar"/>
              </w:rPr>
              <w:t xml:space="preserve">8</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8</w:t>
            </w:r>
            <w:r/>
          </w:p>
        </w:tc>
      </w:tr>
      <w:tr>
        <w:trPr>
          <w:trHeight w:val="90"/>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jc w:val="left"/>
              <w:widowControl w:val="off"/>
              <w:rPr>
                <w:rFonts w:hint="eastAsia" w:ascii="宋体" w:hAnsi="宋体"/>
                <w:color w:val="000000"/>
                <w:sz w:val="21"/>
                <w:szCs w:val="21"/>
              </w:rPr>
            </w:pPr>
            <w:r>
              <w:rPr>
                <w:rFonts w:hint="eastAsia" w:ascii="宋体" w:hAnsi="宋体" w:cs="Times New Roman"/>
                <w:sz w:val="21"/>
                <w:szCs w:val="21"/>
              </w:rPr>
              <w:t xml:space="preserve">管理服务制度</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保洁服务管理</w:t>
            </w:r>
            <w:r>
              <w:rPr>
                <w:rFonts w:ascii="宋体" w:hAnsi="宋体"/>
                <w:color w:val="000000"/>
                <w:sz w:val="21"/>
                <w:szCs w:val="21"/>
                <w:lang w:bidi="ar"/>
              </w:rPr>
              <w:t xml:space="preserve">制度；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工程服务管理制度</w:t>
            </w:r>
            <w:r>
              <w:rPr>
                <w:rFonts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保安服务</w:t>
            </w:r>
            <w:r>
              <w:rPr>
                <w:rFonts w:ascii="宋体" w:hAnsi="宋体"/>
                <w:color w:val="000000"/>
                <w:sz w:val="21"/>
                <w:szCs w:val="21"/>
                <w:lang w:bidi="ar"/>
              </w:rPr>
              <w:t xml:space="preserve">管理制度</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4</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宿管服务</w:t>
            </w:r>
            <w:r>
              <w:rPr>
                <w:rFonts w:hint="eastAsia" w:ascii="宋体" w:hAnsi="宋体"/>
                <w:color w:val="000000"/>
                <w:sz w:val="21"/>
                <w:szCs w:val="21"/>
                <w:lang w:bidi="ar"/>
              </w:rPr>
              <w:t xml:space="preserve">管理制度；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5.物业公司内部管理制度；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w:t>
            </w:r>
            <w:r>
              <w:rPr>
                <w:rFonts w:ascii="宋体" w:hAnsi="宋体"/>
                <w:color w:val="000000"/>
                <w:sz w:val="21"/>
                <w:szCs w:val="21"/>
                <w:lang w:bidi="ar"/>
              </w:rPr>
              <w:t xml:space="preserve">10</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s="Times New Roman"/>
                <w:sz w:val="21"/>
                <w:szCs w:val="21"/>
              </w:rPr>
              <w:t xml:space="preserve">管理服务方案</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1.卫生保洁服务方案；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2.校园工程服务方案；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3.保安工作管理方案；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4.宿舍管理服务方案；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5.服务人员管理方案；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6.重大活动保障方案；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7.进退场交接方案。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w:t>
            </w:r>
            <w:r>
              <w:rPr>
                <w:rFonts w:hint="eastAsia" w:ascii="宋体" w:hAnsi="宋体"/>
                <w:color w:val="000000"/>
                <w:sz w:val="21"/>
                <w:szCs w:val="21"/>
                <w:lang w:bidi="ar"/>
              </w:rPr>
              <w:t xml:space="preserve">得分；本项最高得</w:t>
            </w:r>
            <w:r>
              <w:rPr>
                <w:rFonts w:ascii="宋体" w:hAnsi="宋体"/>
                <w:color w:val="000000"/>
                <w:sz w:val="21"/>
                <w:szCs w:val="21"/>
                <w:lang w:bidi="ar"/>
              </w:rPr>
              <w:t xml:space="preserve"> </w:t>
            </w:r>
            <w:r>
              <w:rPr>
                <w:rFonts w:ascii="宋体" w:hAnsi="宋体"/>
                <w:color w:val="000000"/>
                <w:sz w:val="21"/>
                <w:szCs w:val="21"/>
                <w:lang w:bidi="ar"/>
              </w:rPr>
              <w:t xml:space="preserve">14</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sz w:val="21"/>
                <w:szCs w:val="21"/>
              </w:rPr>
              <w:t xml:space="preserve">14</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s="Times New Roman"/>
                <w:sz w:val="21"/>
                <w:szCs w:val="21"/>
              </w:rPr>
              <w:t xml:space="preserve">突发事件的应急处理方案</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投标人根据本项目特点，制定下列突发事件的应急处理方案。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1.综合类突发应急预案；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2.自然灾害事故预防及应急处理预案；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3.安全类突发应急预案；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4.工程类突发应急预案；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2</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1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w:t>
            </w:r>
            <w:r>
              <w:rPr>
                <w:rFonts w:ascii="宋体" w:hAnsi="宋体"/>
                <w:color w:val="000000"/>
                <w:sz w:val="21"/>
                <w:szCs w:val="21"/>
                <w:lang w:bidi="ar"/>
              </w:rPr>
              <w:t xml:space="preserve">8</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b/>
                <w:color w:val="000000"/>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sz w:val="21"/>
                <w:szCs w:val="21"/>
              </w:rPr>
              <w:t xml:space="preserve">客户满意度提升方案</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投标人根据本项目特点，制定下列客户满意度提升方案。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1.满意度提升及奖惩机制</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2.师生共建方案</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3.劳动育人方案</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4.文化共建方案</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5.智能化管理服务方案</w:t>
            </w:r>
            <w:r>
              <w:rPr>
                <w:rFonts w:hint="eastAsia" w:ascii="宋体" w:hAnsi="宋体"/>
                <w:color w:val="000000"/>
                <w:sz w:val="21"/>
                <w:szCs w:val="21"/>
                <w:lang w:bidi="ar"/>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 </w:t>
            </w:r>
            <w:r>
              <w:rPr>
                <w:rFonts w:ascii="宋体" w:hAnsi="宋体"/>
                <w:color w:val="000000"/>
                <w:sz w:val="21"/>
                <w:szCs w:val="21"/>
                <w:lang w:bidi="ar"/>
              </w:rPr>
              <w:t xml:space="preserve">1</w:t>
            </w:r>
            <w:r>
              <w:rPr>
                <w:rFonts w:ascii="宋体" w:hAnsi="宋体"/>
                <w:color w:val="000000"/>
                <w:sz w:val="21"/>
                <w:szCs w:val="21"/>
                <w:lang w:bidi="ar"/>
              </w:rPr>
              <w:t xml:space="preserve"> </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 </w:t>
            </w:r>
            <w:r>
              <w:rPr>
                <w:rFonts w:ascii="宋体" w:hAnsi="宋体"/>
                <w:color w:val="000000"/>
                <w:sz w:val="21"/>
                <w:szCs w:val="21"/>
                <w:lang w:bidi="ar"/>
              </w:rPr>
              <w:t xml:space="preserve">0.5</w:t>
            </w:r>
            <w:r>
              <w:rPr>
                <w:rFonts w:ascii="宋体" w:hAnsi="宋体"/>
                <w:color w:val="000000"/>
                <w:sz w:val="21"/>
                <w:szCs w:val="21"/>
                <w:lang w:bidi="ar"/>
              </w:rPr>
              <w:t xml:space="preserve"> </w:t>
            </w:r>
            <w:r>
              <w:rPr>
                <w:rFonts w:hint="eastAsia" w:ascii="宋体" w:hAnsi="宋体"/>
                <w:color w:val="000000"/>
                <w:sz w:val="21"/>
                <w:szCs w:val="21"/>
                <w:lang w:bidi="ar"/>
              </w:rPr>
              <w:t xml:space="preserve">分；每项叙述内容与需求偏差较大或未作完整叙述的，不得分；本项最高得</w:t>
            </w:r>
            <w:r>
              <w:rPr>
                <w:rFonts w:ascii="宋体" w:hAnsi="宋体"/>
                <w:color w:val="000000"/>
                <w:sz w:val="21"/>
                <w:szCs w:val="21"/>
                <w:lang w:bidi="ar"/>
              </w:rPr>
              <w:t xml:space="preserve"> </w:t>
            </w:r>
            <w:r>
              <w:rPr>
                <w:rFonts w:ascii="宋体" w:hAnsi="宋体"/>
                <w:color w:val="000000"/>
                <w:sz w:val="21"/>
                <w:szCs w:val="21"/>
                <w:lang w:bidi="ar"/>
              </w:rPr>
              <w:t xml:space="preserve">5</w:t>
            </w:r>
            <w:r>
              <w:rPr>
                <w:rFonts w:ascii="宋体" w:hAnsi="宋体"/>
                <w:color w:val="000000"/>
                <w:sz w:val="21"/>
                <w:szCs w:val="21"/>
                <w:lang w:bidi="ar"/>
              </w:rPr>
              <w:t xml:space="preserve"> </w:t>
            </w:r>
            <w:r>
              <w:rPr>
                <w:rFonts w:hint="eastAsia"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hint="eastAsia" w:ascii="宋体" w:hAnsi="宋体"/>
                <w:b/>
                <w:color w:val="000000"/>
                <w:sz w:val="21"/>
                <w:szCs w:val="21"/>
              </w:rPr>
            </w:pPr>
            <w:r>
              <w:rPr>
                <w:rFonts w:hint="eastAsia" w:ascii="宋体" w:hAnsi="宋体"/>
                <w:sz w:val="21"/>
                <w:szCs w:val="21"/>
              </w:rPr>
              <w:t xml:space="preserve">5</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sz w:val="21"/>
                <w:szCs w:val="21"/>
              </w:rPr>
              <w:t xml:space="preserve">▲项目经理</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投标人拟派的项目经理具备：（中标后必须在本项目工作）</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1.本科或以上学历证书；</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2.具有物业项目经理证或物业管理从业人员岗位证书；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3.中级（国家职业资格四级）及以上保安员证书；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4.中级（国家职业资格四级）及以上消防设施操作员或中级（国家职业资格四级）及以上建（构）筑物消防员证书；</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5</w:t>
            </w:r>
            <w:r>
              <w:rPr>
                <w:rFonts w:hint="eastAsia" w:ascii="宋体" w:hAnsi="宋体"/>
                <w:color w:val="000000"/>
                <w:sz w:val="21"/>
                <w:szCs w:val="21"/>
                <w:lang w:bidi="ar"/>
              </w:rPr>
              <w:t xml:space="preserve">.红十字会颁发的救护培训证书。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每项得1分，共</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widowControl w:val="off"/>
              <w:rPr>
                <w:rFonts w:hint="eastAsia" w:ascii="宋体" w:hAnsi="宋体"/>
                <w:b/>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w:t>
            </w:r>
            <w:r>
              <w:rPr>
                <w:rFonts w:ascii="宋体" w:hAnsi="宋体"/>
                <w:b/>
                <w:color w:val="000000"/>
                <w:sz w:val="21"/>
                <w:szCs w:val="21"/>
                <w:lang w:bidi="ar"/>
              </w:rPr>
              <w:t xml:space="preserve">社保证明</w:t>
            </w:r>
            <w:r>
              <w:rPr>
                <w:rFonts w:ascii="宋体" w:hAnsi="宋体"/>
                <w:b/>
                <w:color w:val="000000"/>
                <w:sz w:val="21"/>
                <w:szCs w:val="21"/>
                <w:lang w:bidi="ar"/>
              </w:rPr>
              <w:t xml:space="preserve">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color w:val="000000"/>
                <w:sz w:val="21"/>
                <w:szCs w:val="21"/>
                <w:lang w:bidi="ar"/>
              </w:rPr>
              <w:t xml:space="preserve">未按要求提供或不提供不得分</w:t>
            </w:r>
            <w:r>
              <w:rPr>
                <w:rFonts w:ascii="宋体" w:hAnsi="宋体"/>
                <w:b/>
                <w:color w:val="000000"/>
                <w:sz w:val="21"/>
                <w:szCs w:val="21"/>
                <w:lang w:bidi="ar"/>
              </w:rPr>
              <w:t xml:space="preserve">。</w:t>
            </w:r>
            <w:r/>
          </w:p>
        </w:tc>
        <w:tc>
          <w:tcPr>
            <w:tcW w:w="1725" w:type="dxa"/>
            <w:vAlign w:val="center"/>
            <w:textDirection w:val="lrTb"/>
            <w:noWrap w:val="false"/>
          </w:tcPr>
          <w:p>
            <w:pPr>
              <w:ind w:left="0"/>
              <w:jc w:val="center"/>
              <w:spacing w:after="160"/>
              <w:widowControl w:val="off"/>
              <w:rPr>
                <w:rFonts w:hint="eastAsia" w:ascii="宋体" w:hAnsi="宋体"/>
                <w:sz w:val="21"/>
                <w:szCs w:val="21"/>
              </w:rPr>
            </w:pPr>
            <w:r>
              <w:rPr>
                <w:rFonts w:ascii="宋体" w:hAnsi="宋体"/>
                <w:sz w:val="21"/>
                <w:szCs w:val="21"/>
              </w:rPr>
              <w:t xml:space="preserve">5</w:t>
            </w:r>
            <w:r/>
          </w:p>
          <w:p>
            <w:pPr>
              <w:ind w:left="0"/>
              <w:jc w:val="center"/>
              <w:widowControl w:val="off"/>
              <w:rPr>
                <w:rFonts w:hint="eastAsia" w:ascii="宋体" w:hAnsi="宋体"/>
                <w:b/>
                <w:color w:val="000000"/>
                <w:sz w:val="21"/>
                <w:szCs w:val="21"/>
              </w:rPr>
            </w:pPr>
            <w:r>
              <w:rPr>
                <w:rFonts w:hint="eastAsia" w:ascii="宋体" w:hAnsi="宋体"/>
                <w:b/>
                <w:color w:val="000000"/>
                <w:sz w:val="21"/>
                <w:szCs w:val="21"/>
              </w:rPr>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sz w:val="21"/>
                <w:szCs w:val="21"/>
              </w:rPr>
              <w:t xml:space="preserve">▲内部保安队长</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投标人拟派本项目内部安保队长具备：（中标后必须在本项目工作）</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1.大专或以上学历证书；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中</w:t>
            </w:r>
            <w:r>
              <w:rPr>
                <w:rFonts w:hint="eastAsia" w:ascii="宋体" w:hAnsi="宋体"/>
                <w:color w:val="000000"/>
                <w:sz w:val="21"/>
                <w:szCs w:val="21"/>
                <w:lang w:bidi="ar"/>
              </w:rPr>
              <w:t xml:space="preserve">级</w:t>
            </w:r>
            <w:r>
              <w:rPr>
                <w:rFonts w:hint="eastAsia" w:ascii="宋体" w:hAnsi="宋体"/>
                <w:color w:val="000000"/>
                <w:sz w:val="21"/>
                <w:szCs w:val="21"/>
                <w:lang w:bidi="ar"/>
              </w:rPr>
              <w:t xml:space="preserve">（国家职业资格四</w:t>
            </w:r>
            <w:r>
              <w:rPr>
                <w:rFonts w:hint="eastAsia" w:ascii="宋体" w:hAnsi="宋体"/>
                <w:color w:val="000000"/>
                <w:sz w:val="21"/>
                <w:szCs w:val="21"/>
                <w:lang w:bidi="ar"/>
              </w:rPr>
              <w:t xml:space="preserve">级）及以上保安员证书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3.中级（国家职业资格四级）及以上消防设施操作员或中级（国家职业资格四级）及以上建（构）筑物消防员证书；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每项得2分，共6分。</w:t>
            </w:r>
            <w:r/>
          </w:p>
          <w:p>
            <w:pPr>
              <w:ind w:left="0"/>
              <w:widowControl w:val="off"/>
              <w:rPr>
                <w:rFonts w:hint="eastAsia" w:ascii="宋体" w:hAnsi="宋体"/>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w:t>
            </w:r>
            <w:r>
              <w:rPr>
                <w:rFonts w:ascii="宋体" w:hAnsi="宋体"/>
                <w:b/>
                <w:color w:val="000000"/>
                <w:sz w:val="21"/>
                <w:szCs w:val="21"/>
                <w:lang w:bidi="ar"/>
              </w:rPr>
              <w:t xml:space="preserve">社保证明</w:t>
            </w:r>
            <w:r>
              <w:rPr>
                <w:rFonts w:ascii="宋体" w:hAnsi="宋体"/>
                <w:b/>
                <w:color w:val="000000"/>
                <w:sz w:val="21"/>
                <w:szCs w:val="21"/>
                <w:lang w:bidi="ar"/>
              </w:rPr>
              <w:t xml:space="preserve">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color w:val="000000"/>
                <w:sz w:val="21"/>
                <w:szCs w:val="21"/>
                <w:lang w:bidi="ar"/>
              </w:rPr>
              <w:t xml:space="preserve">未按要求提供或不提供不得分</w:t>
            </w:r>
            <w:r>
              <w:rPr>
                <w:rFonts w:ascii="宋体" w:hAnsi="宋体"/>
                <w:b/>
                <w:color w:val="000000"/>
                <w:sz w:val="21"/>
                <w:szCs w:val="21"/>
                <w:lang w:bidi="ar"/>
              </w:rPr>
              <w:t xml:space="preserve">。</w:t>
            </w:r>
            <w:r/>
          </w:p>
        </w:tc>
        <w:tc>
          <w:tcPr>
            <w:tcW w:w="1725" w:type="dxa"/>
            <w:vAlign w:val="center"/>
            <w:textDirection w:val="lrTb"/>
            <w:noWrap w:val="false"/>
          </w:tcPr>
          <w:p>
            <w:pPr>
              <w:pStyle w:val="854"/>
              <w:ind w:left="0" w:firstLine="0"/>
              <w:jc w:val="center"/>
              <w:rPr>
                <w:rFonts w:hint="eastAsia" w:ascii="宋体" w:hAnsi="宋体"/>
                <w:sz w:val="21"/>
                <w:szCs w:val="21"/>
              </w:rPr>
            </w:pPr>
            <w:r>
              <w:rPr>
                <w:rFonts w:hint="eastAsia" w:ascii="宋体" w:hAnsi="宋体"/>
                <w:sz w:val="21"/>
                <w:szCs w:val="21"/>
              </w:rPr>
              <w:t xml:space="preserve">6</w:t>
            </w:r>
            <w:r/>
          </w:p>
          <w:p>
            <w:pPr>
              <w:ind w:left="0"/>
              <w:jc w:val="center"/>
              <w:widowControl w:val="off"/>
              <w:rPr>
                <w:rFonts w:hint="eastAsia" w:ascii="宋体" w:hAnsi="宋体"/>
                <w:color w:val="000000"/>
                <w:sz w:val="21"/>
                <w:szCs w:val="21"/>
              </w:rPr>
            </w:pPr>
            <w:r>
              <w:rPr>
                <w:rFonts w:hint="eastAsia" w:ascii="宋体" w:hAnsi="宋体"/>
                <w:color w:val="000000"/>
                <w:sz w:val="21"/>
                <w:szCs w:val="21"/>
              </w:rPr>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s="Times New Roman"/>
                <w:bCs/>
                <w:sz w:val="21"/>
                <w:szCs w:val="21"/>
              </w:rPr>
              <w:t xml:space="preserve">▲智能化设备管理</w:t>
            </w:r>
            <w:r/>
          </w:p>
        </w:tc>
        <w:tc>
          <w:tcPr>
            <w:shd w:val="clear" w:color="auto" w:fill="auto"/>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投标人拟派智能化设备管理人员具备：（中标后必须在本项目工作）</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1.本科及以上学历证书；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初</w:t>
            </w:r>
            <w:r>
              <w:rPr>
                <w:rFonts w:hint="eastAsia" w:ascii="宋体" w:hAnsi="宋体"/>
                <w:color w:val="000000"/>
                <w:sz w:val="21"/>
                <w:szCs w:val="21"/>
                <w:lang w:bidi="ar"/>
              </w:rPr>
              <w:t xml:space="preserve">级或</w:t>
            </w:r>
            <w:r>
              <w:rPr>
                <w:rFonts w:hint="eastAsia" w:ascii="宋体" w:hAnsi="宋体"/>
                <w:color w:val="000000"/>
                <w:sz w:val="21"/>
                <w:szCs w:val="21"/>
                <w:lang w:bidi="ar"/>
              </w:rPr>
              <w:t xml:space="preserve">以上</w:t>
            </w:r>
            <w:r>
              <w:rPr>
                <w:rFonts w:hint="eastAsia" w:ascii="宋体" w:hAnsi="宋体"/>
                <w:color w:val="000000"/>
                <w:sz w:val="21"/>
                <w:szCs w:val="21"/>
                <w:lang w:bidi="ar"/>
              </w:rPr>
              <w:t xml:space="preserve">工程师</w:t>
            </w:r>
            <w:r>
              <w:rPr>
                <w:rFonts w:hint="eastAsia" w:ascii="宋体" w:hAnsi="宋体"/>
                <w:color w:val="000000"/>
                <w:sz w:val="21"/>
                <w:szCs w:val="21"/>
                <w:lang w:bidi="ar"/>
              </w:rPr>
              <w:t xml:space="preserve">职称证书；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每一项得2分，共4分。</w:t>
            </w:r>
            <w:r/>
          </w:p>
          <w:p>
            <w:pPr>
              <w:ind w:left="0"/>
              <w:widowControl w:val="off"/>
              <w:rPr>
                <w:rFonts w:hint="eastAsia" w:ascii="宋体" w:hAnsi="宋体"/>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w:t>
            </w:r>
            <w:r>
              <w:rPr>
                <w:rFonts w:ascii="宋体" w:hAnsi="宋体"/>
                <w:b/>
                <w:color w:val="000000"/>
                <w:sz w:val="21"/>
                <w:szCs w:val="21"/>
                <w:lang w:bidi="ar"/>
              </w:rPr>
              <w:t xml:space="preserve">社保证明</w:t>
            </w:r>
            <w:r>
              <w:rPr>
                <w:rFonts w:ascii="宋体" w:hAnsi="宋体"/>
                <w:b/>
                <w:color w:val="000000"/>
                <w:sz w:val="21"/>
                <w:szCs w:val="21"/>
                <w:lang w:bidi="ar"/>
              </w:rPr>
              <w:t xml:space="preserve">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color w:val="000000"/>
                <w:sz w:val="21"/>
                <w:szCs w:val="21"/>
                <w:lang w:bidi="ar"/>
              </w:rPr>
              <w:t xml:space="preserve">未按要求提供或不提供不得分</w:t>
            </w:r>
            <w:r>
              <w:rPr>
                <w:rFonts w:ascii="宋体" w:hAnsi="宋体"/>
                <w:b/>
                <w:color w:val="000000"/>
                <w:sz w:val="21"/>
                <w:szCs w:val="21"/>
                <w:lang w:bidi="ar"/>
              </w:rPr>
              <w:t xml:space="preserve">。</w:t>
            </w:r>
            <w:r/>
          </w:p>
        </w:tc>
        <w:tc>
          <w:tcPr>
            <w:shd w:val="clear" w:color="auto" w:fill="auto"/>
            <w:tcW w:w="1725" w:type="dxa"/>
            <w:vAlign w:val="center"/>
            <w:textDirection w:val="lrTb"/>
            <w:noWrap w:val="false"/>
          </w:tcPr>
          <w:p>
            <w:pPr>
              <w:ind w:left="0"/>
              <w:jc w:val="center"/>
              <w:spacing w:after="160"/>
              <w:widowControl w:val="off"/>
              <w:rPr>
                <w:rFonts w:hint="eastAsia" w:ascii="宋体" w:hAnsi="宋体"/>
                <w:sz w:val="21"/>
                <w:szCs w:val="21"/>
              </w:rPr>
            </w:pPr>
            <w:r>
              <w:rPr>
                <w:rFonts w:hint="eastAsia" w:ascii="宋体" w:hAnsi="宋体"/>
                <w:sz w:val="21"/>
                <w:szCs w:val="21"/>
              </w:rPr>
              <w:t xml:space="preserve">4</w:t>
            </w:r>
            <w:r/>
          </w:p>
          <w:p>
            <w:pPr>
              <w:ind w:left="0"/>
              <w:jc w:val="center"/>
              <w:widowControl w:val="off"/>
              <w:rPr>
                <w:rFonts w:hint="eastAsia" w:ascii="宋体" w:hAnsi="宋体"/>
                <w:color w:val="000000"/>
                <w:sz w:val="21"/>
                <w:szCs w:val="21"/>
              </w:rPr>
            </w:pPr>
            <w:r>
              <w:rPr>
                <w:rFonts w:hint="eastAsia" w:ascii="宋体" w:hAnsi="宋体"/>
                <w:color w:val="000000"/>
                <w:sz w:val="21"/>
                <w:szCs w:val="21"/>
              </w:rPr>
            </w:r>
            <w:r/>
          </w:p>
        </w:tc>
      </w:tr>
      <w:tr>
        <w:trPr>
          <w:trHeight w:val="25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s="Times New Roman"/>
                <w:bCs/>
                <w:sz w:val="21"/>
                <w:szCs w:val="21"/>
              </w:rPr>
              <w:t xml:space="preserve">▲校医</w:t>
            </w:r>
            <w:r/>
          </w:p>
        </w:tc>
        <w:tc>
          <w:tcPr>
            <w:shd w:val="clear" w:color="auto" w:fill="auto"/>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投标人拟派的校医具备：</w:t>
            </w:r>
            <w:r>
              <w:rPr>
                <w:rFonts w:hint="eastAsia" w:ascii="宋体" w:hAnsi="宋体"/>
                <w:color w:val="000000"/>
                <w:sz w:val="21"/>
                <w:szCs w:val="21"/>
                <w:lang w:bidi="ar"/>
              </w:rPr>
              <w:t xml:space="preserve">（中标后必须在本项目工作）</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每人次得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hint="eastAsia"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每人次得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hint="eastAsia" w:ascii="宋体" w:hAnsi="宋体"/>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w:t>
            </w:r>
            <w:r>
              <w:rPr>
                <w:rFonts w:ascii="宋体" w:hAnsi="宋体"/>
                <w:b/>
                <w:color w:val="000000"/>
                <w:sz w:val="21"/>
                <w:szCs w:val="21"/>
                <w:lang w:bidi="ar"/>
              </w:rPr>
              <w:t xml:space="preserve">社保证明</w:t>
            </w:r>
            <w:r>
              <w:rPr>
                <w:rFonts w:ascii="宋体" w:hAnsi="宋体"/>
                <w:b/>
                <w:color w:val="000000"/>
                <w:sz w:val="21"/>
                <w:szCs w:val="21"/>
                <w:lang w:bidi="ar"/>
              </w:rPr>
              <w:t xml:space="preserve">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color w:val="000000"/>
                <w:sz w:val="21"/>
                <w:szCs w:val="21"/>
                <w:lang w:bidi="ar"/>
              </w:rPr>
              <w:t xml:space="preserve">未按要求提供或不提供不得分</w:t>
            </w:r>
            <w:r>
              <w:rPr>
                <w:rFonts w:ascii="宋体" w:hAnsi="宋体"/>
                <w:b/>
                <w:color w:val="000000"/>
                <w:sz w:val="21"/>
                <w:szCs w:val="21"/>
                <w:lang w:bidi="ar"/>
              </w:rPr>
              <w:t xml:space="preserve">。</w:t>
            </w:r>
            <w:r/>
          </w:p>
        </w:tc>
        <w:tc>
          <w:tcPr>
            <w:shd w:val="clear" w:color="auto" w:fill="auto"/>
            <w:tcW w:w="1725" w:type="dxa"/>
            <w:vAlign w:val="center"/>
            <w:textDirection w:val="lrTb"/>
            <w:noWrap w:val="false"/>
          </w:tcPr>
          <w:p>
            <w:pPr>
              <w:ind w:left="0"/>
              <w:jc w:val="center"/>
              <w:spacing w:after="160"/>
              <w:widowControl w:val="off"/>
              <w:rPr>
                <w:rFonts w:hint="eastAsia" w:ascii="宋体" w:hAnsi="宋体"/>
                <w:sz w:val="21"/>
                <w:szCs w:val="21"/>
              </w:rPr>
            </w:pPr>
            <w:r>
              <w:rPr>
                <w:rFonts w:hint="eastAsia" w:ascii="宋体" w:hAnsi="宋体"/>
                <w:sz w:val="21"/>
                <w:szCs w:val="21"/>
              </w:rPr>
              <w:t xml:space="preserve">4</w:t>
            </w:r>
            <w:r/>
          </w:p>
          <w:p>
            <w:pPr>
              <w:ind w:left="0"/>
              <w:jc w:val="center"/>
              <w:widowControl w:val="off"/>
              <w:rPr>
                <w:rFonts w:hint="eastAsia" w:ascii="宋体" w:hAnsi="宋体"/>
                <w:color w:val="000000"/>
                <w:sz w:val="21"/>
                <w:szCs w:val="21"/>
              </w:rPr>
            </w:pPr>
            <w:r>
              <w:rPr>
                <w:rFonts w:hint="eastAsia" w:ascii="宋体" w:hAnsi="宋体"/>
                <w:color w:val="000000"/>
                <w:sz w:val="21"/>
                <w:szCs w:val="21"/>
              </w:rPr>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s="Times New Roman"/>
                <w:bCs/>
                <w:sz w:val="21"/>
                <w:szCs w:val="21"/>
              </w:rPr>
              <w:t xml:space="preserve">▲体系认证</w:t>
            </w:r>
            <w:r/>
          </w:p>
        </w:tc>
        <w:tc>
          <w:tcPr>
            <w:shd w:val="clear" w:color="auto" w:fill="auto"/>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w:t>
            </w:r>
            <w:r>
              <w:rPr>
                <w:rFonts w:ascii="宋体" w:hAnsi="宋体"/>
                <w:color w:val="000000"/>
                <w:sz w:val="21"/>
                <w:szCs w:val="21"/>
                <w:lang w:bidi="ar"/>
              </w:rPr>
              <w:t xml:space="preserve">标人</w:t>
            </w:r>
            <w:r>
              <w:rPr>
                <w:rFonts w:hint="eastAsia" w:ascii="宋体" w:hAnsi="宋体"/>
                <w:color w:val="000000"/>
                <w:sz w:val="21"/>
                <w:szCs w:val="21"/>
                <w:lang w:bidi="ar"/>
              </w:rPr>
              <w:t xml:space="preserve">具备：</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质量管理体系认证证书；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环境管理体系认证证书；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职业健康安全管理体系认证证书；</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每项得1分，最高得3分。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注：投标文件内须提供有效证书扫描件及国家认证认可监督管理委员会官方网站上的查询截图并加盖投标人公章，未提供不得分。</w:t>
            </w:r>
            <w:r/>
          </w:p>
        </w:tc>
        <w:tc>
          <w:tcPr>
            <w:shd w:val="clear" w:color="auto" w:fill="auto"/>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sz w:val="21"/>
                <w:szCs w:val="21"/>
              </w:rPr>
              <w:t xml:space="preserve">3</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shd w:val="clear" w:color="auto" w:fill="auto"/>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投标人提供自2023年1月1日（以合同签订日期为准）以来承担的类似</w:t>
            </w:r>
            <w:r>
              <w:rPr>
                <w:rFonts w:hint="eastAsia" w:ascii="宋体" w:hAnsi="宋体"/>
                <w:color w:val="000000"/>
                <w:sz w:val="21"/>
                <w:szCs w:val="21"/>
                <w:lang w:bidi="ar"/>
              </w:rPr>
              <w:t xml:space="preserve">项目业绩，每提供</w:t>
            </w:r>
            <w:r>
              <w:rPr>
                <w:rFonts w:hint="eastAsia" w:ascii="宋体" w:hAnsi="宋体"/>
                <w:color w:val="000000"/>
                <w:sz w:val="21"/>
                <w:szCs w:val="21"/>
                <w:lang w:bidi="ar"/>
              </w:rPr>
              <w:t xml:space="preserve">1项业绩得1分，最高得3分。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注：投标文件内须提供有效合同扫描件和任意一期发票并加盖投标人公章，未提供不得分。</w:t>
            </w:r>
            <w:r/>
          </w:p>
        </w:tc>
        <w:tc>
          <w:tcPr>
            <w:shd w:val="clear" w:color="auto" w:fill="auto"/>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sz w:val="21"/>
                <w:szCs w:val="21"/>
              </w:rPr>
              <w:t xml:space="preserve">3</w:t>
            </w:r>
            <w:r/>
          </w:p>
        </w:tc>
      </w:tr>
    </w:tbl>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p>
      <w:pPr>
        <w:pStyle w:val="854"/>
      </w:pPr>
      <w:r>
        <w:br w:type="page" w:clear="all"/>
      </w:r>
      <w:r/>
    </w:p>
    <w:p>
      <w:pPr>
        <w:pStyle w:val="842"/>
        <w:ind w:left="0" w:firstLine="0"/>
        <w:jc w:val="center"/>
        <w:rPr>
          <w:rFonts w:hint="eastAsia" w:ascii="宋体" w:hAnsi="宋体"/>
          <w:b/>
          <w:sz w:val="44"/>
          <w:szCs w:val="22"/>
        </w:rPr>
      </w:pPr>
      <w:r/>
      <w:bookmarkStart w:id="124" w:name="_Toc165274524"/>
      <w:r>
        <w:rPr>
          <w:rFonts w:hint="eastAsia" w:ascii="宋体" w:hAnsi="宋体"/>
          <w:b/>
          <w:sz w:val="44"/>
          <w:szCs w:val="22"/>
        </w:rPr>
        <w:t xml:space="preserve">第七章  物业管理考核办法</w:t>
      </w:r>
      <w:bookmarkEnd w:id="124"/>
      <w:r/>
      <w:r/>
    </w:p>
    <w:p>
      <w:pPr>
        <w:ind w:left="0"/>
        <w:jc w:val="center"/>
        <w:spacing w:line="360" w:lineRule="auto"/>
        <w:rPr>
          <w:rFonts w:hint="eastAsia" w:ascii="宋体" w:hAnsi="宋体"/>
          <w:b/>
          <w:sz w:val="28"/>
          <w:szCs w:val="28"/>
        </w:rPr>
      </w:pPr>
      <w:r>
        <w:rPr>
          <w:rFonts w:hint="eastAsia" w:ascii="宋体" w:hAnsi="宋体"/>
          <w:b/>
          <w:sz w:val="28"/>
          <w:szCs w:val="28"/>
        </w:rPr>
        <w:t xml:space="preserve">北校区保洁、维修、宿管、内保等综合物业服务项目</w:t>
      </w:r>
      <w:r/>
    </w:p>
    <w:p>
      <w:pPr>
        <w:ind w:left="0"/>
        <w:jc w:val="center"/>
        <w:spacing w:line="360" w:lineRule="auto"/>
        <w:rPr>
          <w:rFonts w:hint="eastAsia" w:ascii="宋体" w:hAnsi="宋体"/>
          <w:b/>
          <w:sz w:val="28"/>
          <w:szCs w:val="28"/>
        </w:rPr>
      </w:pPr>
      <w:r>
        <w:rPr>
          <w:rFonts w:hint="eastAsia" w:ascii="宋体" w:hAnsi="宋体"/>
          <w:b/>
          <w:sz w:val="28"/>
          <w:szCs w:val="28"/>
          <w:u w:val="single"/>
        </w:rPr>
        <w:t xml:space="preserve">     </w:t>
      </w:r>
      <w:r>
        <w:rPr>
          <w:rFonts w:hint="eastAsia" w:ascii="宋体" w:hAnsi="宋体"/>
          <w:b/>
          <w:sz w:val="28"/>
          <w:szCs w:val="28"/>
        </w:rPr>
        <w:t xml:space="preserve">年</w:t>
      </w:r>
      <w:r>
        <w:rPr>
          <w:rFonts w:hint="eastAsia" w:ascii="宋体" w:hAnsi="宋体"/>
          <w:b/>
          <w:sz w:val="28"/>
          <w:szCs w:val="28"/>
          <w:u w:val="single"/>
        </w:rPr>
        <w:t xml:space="preserve">   </w:t>
      </w:r>
      <w:r>
        <w:rPr>
          <w:rFonts w:hint="eastAsia" w:ascii="宋体" w:hAnsi="宋体"/>
          <w:b/>
          <w:sz w:val="28"/>
          <w:szCs w:val="28"/>
        </w:rPr>
        <w:t xml:space="preserve">月</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rPr>
        <w:t xml:space="preserve">日-</w:t>
      </w:r>
      <w:r>
        <w:rPr>
          <w:rFonts w:hint="eastAsia" w:ascii="宋体" w:hAnsi="宋体"/>
          <w:b/>
          <w:sz w:val="28"/>
          <w:szCs w:val="28"/>
          <w:u w:val="single"/>
        </w:rPr>
        <w:t xml:space="preserve">     </w:t>
      </w:r>
      <w:r>
        <w:rPr>
          <w:rFonts w:hint="eastAsia" w:ascii="宋体" w:hAnsi="宋体"/>
          <w:b/>
          <w:sz w:val="28"/>
          <w:szCs w:val="28"/>
        </w:rPr>
        <w:t xml:space="preserve">年</w:t>
      </w:r>
      <w:r>
        <w:rPr>
          <w:rFonts w:hint="eastAsia" w:ascii="宋体" w:hAnsi="宋体"/>
          <w:b/>
          <w:sz w:val="28"/>
          <w:szCs w:val="28"/>
          <w:u w:val="single"/>
        </w:rPr>
        <w:t xml:space="preserve">   </w:t>
      </w:r>
      <w:r>
        <w:rPr>
          <w:rFonts w:hint="eastAsia" w:ascii="宋体" w:hAnsi="宋体"/>
          <w:b/>
          <w:sz w:val="28"/>
          <w:szCs w:val="28"/>
        </w:rPr>
        <w:t xml:space="preserve">月</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rPr>
        <w:t xml:space="preserve">日 质量考核表</w:t>
      </w:r>
      <w:r/>
    </w:p>
    <w:tbl>
      <w:tblPr>
        <w:tblW w:w="10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491"/>
        <w:gridCol w:w="936"/>
        <w:gridCol w:w="4167"/>
        <w:gridCol w:w="2127"/>
        <w:gridCol w:w="1134"/>
        <w:gridCol w:w="1124"/>
      </w:tblGrid>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91"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场所</w:t>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作业内容</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质量标准</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考核评分</w:t>
            </w:r>
            <w:r/>
          </w:p>
        </w:tc>
      </w:tr>
      <w:tr>
        <w:trPr>
          <w:jc w:val="center"/>
          <w:trHeight w:val="360"/>
        </w:trPr>
        <w:tc>
          <w:tcPr>
            <w:shd w:val="clear" w:color="auto" w:fill="auto"/>
            <w:tcBorders>
              <w:top w:val="none" w:color="000000" w:sz="4" w:space="0"/>
              <w:left w:val="single" w:color="auto" w:sz="4" w:space="0"/>
              <w:right w:val="single" w:color="auto" w:sz="4" w:space="0"/>
            </w:tcBorders>
            <w:tcW w:w="638"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一</w:t>
            </w:r>
            <w:r/>
          </w:p>
        </w:tc>
        <w:tc>
          <w:tcPr>
            <w:shd w:val="clear" w:color="auto" w:fill="auto"/>
            <w:tcBorders>
              <w:top w:val="none" w:color="000000" w:sz="4" w:space="0"/>
              <w:left w:val="single" w:color="auto" w:sz="4" w:space="0"/>
              <w:right w:val="single" w:color="auto" w:sz="4" w:space="0"/>
            </w:tcBorders>
            <w:tcW w:w="491" w:type="dxa"/>
            <w:vAlign w:val="center"/>
            <w:vMerge w:val="restart"/>
            <w:textDirection w:val="lrTb"/>
            <w:noWrap w:val="false"/>
          </w:tcPr>
          <w:p>
            <w:pPr>
              <w:ind w:left="0"/>
              <w:spacing w:line="360" w:lineRule="auto"/>
              <w:rPr>
                <w:rFonts w:hint="eastAsia" w:ascii="宋体" w:hAnsi="宋体"/>
                <w:sz w:val="21"/>
              </w:rPr>
            </w:pPr>
            <w:r>
              <w:rPr>
                <w:rFonts w:hint="eastAsia" w:ascii="宋体" w:hAnsi="宋体"/>
                <w:sz w:val="21"/>
              </w:rPr>
              <w:t xml:space="preserve">办公区和教学区</w:t>
            </w:r>
            <w:r/>
          </w:p>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1.清扫、局部清洗或拖地面（微湿）</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清洁、无杂物、污渍、水迹</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2.湿擦所有文件柜、家具等</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清洁、无尘、无污渍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3.收集处理废纸、可回收物资</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无杂物垃圾，随时保洁</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4.清洁所有玻璃隔断或窗</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清洁明亮、无尘、无污渍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484"/>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5.湿擦所有门、门框、窗框、开关面板、踢脚线、门锁。</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清洁、无尘、无污渍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6.清洁或吸清踏脚垫，地毯吸尘</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清洁、无尘、无杂物、污渍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32"/>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7.高处清洁及去除蜘蛛网</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无积尘、无蛛网</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8.电话机、饮水机清洁消毒、接线板清洁</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清洁消毒</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08"/>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9.窗台、室内平台、消防箱表面、地沟、地漏等清洁</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无尘、无垃圾、无杂物、无损坏</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485"/>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10.垃圾桶及时清理，需要时更换垃圾袋。</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不满溢、外表清洁，执行七步法</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11.保持体育运动器械卫生</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清洁、无尘、无污渍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12.礼貌微笑服务</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遇人微笑、问好、礼让</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08"/>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二</w:t>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restart"/>
            <w:textDirection w:val="lrTb"/>
            <w:noWrap w:val="false"/>
          </w:tcPr>
          <w:p>
            <w:pPr>
              <w:ind w:left="0"/>
              <w:spacing w:line="360" w:lineRule="auto"/>
              <w:rPr>
                <w:rFonts w:hint="eastAsia" w:ascii="宋体" w:hAnsi="宋体"/>
                <w:sz w:val="21"/>
              </w:rPr>
            </w:pPr>
            <w:r>
              <w:rPr>
                <w:rFonts w:hint="eastAsia" w:ascii="宋体" w:hAnsi="宋体"/>
                <w:sz w:val="21"/>
              </w:rPr>
              <w:t xml:space="preserve">公共卫生间</w:t>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1.擦洗墙砖，水龙头、角阀、软管、镀铬水管、盖板等金属件保洁。</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清洁、无尘、无水、无污迹、光亮</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2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2.清洗马桶、便池、</w:t>
            </w:r>
            <w:r>
              <w:rPr>
                <w:rFonts w:hint="eastAsia" w:ascii="宋体" w:hAnsi="宋体"/>
                <w:sz w:val="21"/>
              </w:rPr>
              <w:t xml:space="preserve">面池并消毒</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无杂物，随时保洁，无污迹锈斑</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3.对小便池和女厕地漏进行消毒</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无异味</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4.</w:t>
            </w:r>
            <w:r>
              <w:rPr>
                <w:rFonts w:hint="eastAsia" w:ascii="宋体" w:hAnsi="宋体"/>
                <w:sz w:val="21"/>
              </w:rPr>
              <w:t xml:space="preserve">湿拖或干拖</w:t>
            </w:r>
            <w:r>
              <w:rPr>
                <w:rFonts w:hint="eastAsia" w:ascii="宋体" w:hAnsi="宋体"/>
                <w:sz w:val="21"/>
              </w:rPr>
              <w:t xml:space="preserve">地面</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无水迹、无污迹</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32"/>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5.添加厕纸、擦手纸、洗手皂、洗手液及其他消耗品</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无断档</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6.换垃圾袋，教师卫生间补充厕纸</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清洁、无杂物</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7.高处（上方墙脚、平台等）清洁</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清洁无尘、无蛛网</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8.无气味，放置清洁滤垫，喷空气清新剂</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空气清新无异味</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25"/>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9. 湿擦所有门、门框、窗框、开关面板、踢脚线。</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清洁、无尘、无污渍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2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三</w:t>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restart"/>
            <w:textDirection w:val="lrTb"/>
            <w:noWrap w:val="false"/>
          </w:tcPr>
          <w:p>
            <w:pPr>
              <w:ind w:left="0"/>
              <w:spacing w:line="360" w:lineRule="auto"/>
              <w:rPr>
                <w:rFonts w:hint="eastAsia" w:ascii="宋体" w:hAnsi="宋体"/>
                <w:sz w:val="21"/>
              </w:rPr>
            </w:pPr>
            <w:r>
              <w:rPr>
                <w:rFonts w:hint="eastAsia" w:ascii="宋体" w:hAnsi="宋体"/>
                <w:sz w:val="21"/>
              </w:rPr>
              <w:t xml:space="preserve">共用房间和公共区域</w:t>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1.清扫和局部清洗或拖地面（微湿）</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清洁、无杂物、无污迹、无水渍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2.收集和处理废纸垃圾、可回收物资</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无杂物垃圾，随时保洁</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3.清洁所有玻璃隔断、门、窗</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光洁明亮、无尘、无污迹</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4.湿擦家具、柜子、标志物等</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5.清扫和吸清踏脚垫，垃圾桶及时清理</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6.湿擦栏杆扶手</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清洁无尘、无手迹、无污渍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7.清洁高处、去除蛛网</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清洁无尘、无蛛网</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8.楼梯、扶手、台阶等卫生</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干净无尘</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08"/>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9.窗台、室内平台、消防箱表面、地沟、地漏等</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无尘、无垃圾、无杂物、无损坏</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495"/>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10. 湿擦所有门、门框、窗框、开关面板、踢脚线。</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清洁、无尘、无污渍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2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四</w:t>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restart"/>
            <w:textDirection w:val="lrTb"/>
            <w:noWrap w:val="false"/>
          </w:tcPr>
          <w:p>
            <w:pPr>
              <w:ind w:left="0"/>
              <w:spacing w:line="360" w:lineRule="auto"/>
              <w:rPr>
                <w:rFonts w:hint="eastAsia" w:ascii="宋体" w:hAnsi="宋体"/>
                <w:sz w:val="21"/>
              </w:rPr>
            </w:pPr>
            <w:r>
              <w:rPr>
                <w:rFonts w:hint="eastAsia" w:ascii="宋体" w:hAnsi="宋体"/>
                <w:sz w:val="21"/>
              </w:rPr>
              <w:t xml:space="preserve">外围操场绿化带</w:t>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1.外围道路、水池</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无垃圾、杂物、食物包装纸、烟头等较不醒目的垃圾</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46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2.建筑墙面、高处蜘蛛网清理</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无明显积灰、无蛛网</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695"/>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3.绿化带清洁、景观石整齐，无生活垃圾、建筑垃圾</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无垃圾（无塑料袋、包装纸、烟头等较醒目和较不醒目的垃圾）</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33"/>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4.操场、校内非机动车停车位、屋檐下、户外体育器械及区域</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无垃圾、无大面积落叶、无烟头</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32"/>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5.物业办公室、维修间、员工休息室清洁、无烟味</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地面干净无垃圾、玻璃光亮、无烟头</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五</w:t>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restart"/>
            <w:textDirection w:val="lrTb"/>
            <w:noWrap w:val="false"/>
          </w:tcPr>
          <w:p>
            <w:pPr>
              <w:ind w:left="0"/>
              <w:spacing w:line="360" w:lineRule="auto"/>
              <w:rPr>
                <w:rFonts w:hint="eastAsia" w:ascii="宋体" w:hAnsi="宋体"/>
                <w:sz w:val="21"/>
              </w:rPr>
            </w:pPr>
            <w:r>
              <w:rPr>
                <w:rFonts w:hint="eastAsia" w:ascii="宋体" w:hAnsi="宋体"/>
                <w:sz w:val="21"/>
              </w:rPr>
              <w:t xml:space="preserve">维修工作</w:t>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1.维修质量</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维修质量好，能很好地解决存在的问题，耐用。</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70"/>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2.维修响应时间</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响应及时，能限时完成，保证使用需要。</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435"/>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3.室内外地漏、下水道定期巡检</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保持通畅</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410"/>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4.水龙头、水感应设备定期巡检</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不漏水、</w:t>
            </w:r>
            <w:r>
              <w:rPr>
                <w:rFonts w:hint="eastAsia" w:ascii="宋体" w:hAnsi="宋体"/>
                <w:sz w:val="21"/>
              </w:rPr>
              <w:t xml:space="preserve">不</w:t>
            </w:r>
            <w:r>
              <w:rPr>
                <w:rFonts w:hint="eastAsia" w:ascii="宋体" w:hAnsi="宋体"/>
                <w:sz w:val="21"/>
              </w:rPr>
              <w:t xml:space="preserve">失灵</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73"/>
        </w:trPr>
        <w:tc>
          <w:tcPr>
            <w:shd w:val="clear" w:color="auto" w:fill="auto"/>
            <w:tcBorders>
              <w:left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5.门锁、门吸、</w:t>
            </w:r>
            <w:r>
              <w:rPr>
                <w:rFonts w:hint="eastAsia" w:ascii="宋体" w:hAnsi="宋体"/>
                <w:sz w:val="21"/>
              </w:rPr>
              <w:t xml:space="preserve">阻门器</w:t>
            </w:r>
            <w:r>
              <w:rPr>
                <w:rFonts w:hint="eastAsia" w:ascii="宋体" w:hAnsi="宋体"/>
                <w:sz w:val="21"/>
              </w:rPr>
              <w:t xml:space="preserve">、门塞定期巡检</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功能保持完好使用正常</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470"/>
        </w:trPr>
        <w:tc>
          <w:tcPr>
            <w:shd w:val="clear" w:color="auto" w:fill="auto"/>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6.照明定期巡检</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能正常使用无缺损</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433"/>
        </w:trPr>
        <w:tc>
          <w:tcPr>
            <w:shd w:val="clear" w:color="auto" w:fill="auto"/>
            <w:tcBorders>
              <w:top w:val="none" w:color="000000" w:sz="4" w:space="0"/>
              <w:left w:val="single" w:color="auto" w:sz="4" w:space="0"/>
              <w:right w:val="single" w:color="auto" w:sz="4" w:space="0"/>
            </w:tcBorders>
            <w:tcW w:w="638"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六</w:t>
            </w:r>
            <w:r/>
          </w:p>
        </w:tc>
        <w:tc>
          <w:tcPr>
            <w:shd w:val="clear" w:color="auto" w:fill="auto"/>
            <w:tcBorders>
              <w:top w:val="none" w:color="000000" w:sz="4" w:space="0"/>
              <w:left w:val="single" w:color="auto" w:sz="4" w:space="0"/>
              <w:right w:val="single" w:color="auto" w:sz="4" w:space="0"/>
            </w:tcBorders>
            <w:tcW w:w="491" w:type="dxa"/>
            <w:vAlign w:val="center"/>
            <w:vMerge w:val="restart"/>
            <w:textDirection w:val="lrTb"/>
            <w:noWrap w:val="false"/>
          </w:tcPr>
          <w:p>
            <w:pPr>
              <w:ind w:left="0"/>
              <w:spacing w:line="360" w:lineRule="auto"/>
              <w:rPr>
                <w:rFonts w:hint="eastAsia" w:ascii="宋体" w:hAnsi="宋体"/>
                <w:sz w:val="21"/>
              </w:rPr>
            </w:pPr>
            <w:r>
              <w:rPr>
                <w:rFonts w:hint="eastAsia" w:ascii="宋体" w:hAnsi="宋体"/>
                <w:sz w:val="21"/>
              </w:rPr>
              <w:t xml:space="preserve">文印室工作</w:t>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1.文印质量</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质量好无差错</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597"/>
        </w:trPr>
        <w:tc>
          <w:tcPr>
            <w:shd w:val="clear" w:color="auto" w:fill="auto"/>
            <w:tcBorders>
              <w:left w:val="single" w:color="auto" w:sz="4" w:space="0"/>
              <w:bottom w:val="single" w:color="auto" w:sz="4" w:space="0"/>
              <w:right w:val="single" w:color="auto" w:sz="4" w:space="0"/>
            </w:tcBorders>
            <w:tcW w:w="638"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shd w:val="clear" w:color="auto" w:fill="auto"/>
            <w:tcBorders>
              <w:left w:val="single" w:color="auto" w:sz="4" w:space="0"/>
              <w:bottom w:val="single" w:color="auto" w:sz="4" w:space="0"/>
              <w:right w:val="single" w:color="auto" w:sz="4" w:space="0"/>
            </w:tcBorders>
            <w:tcW w:w="491" w:type="dxa"/>
            <w:vAlign w:val="center"/>
            <w:vMerge w:val="continue"/>
            <w:textDirection w:val="lrTb"/>
            <w:noWrap w:val="false"/>
          </w:tcPr>
          <w:p>
            <w:pPr>
              <w:ind w:left="0"/>
              <w:spacing w:line="360" w:lineRule="auto"/>
              <w:rPr>
                <w:rFonts w:hint="eastAsia" w:ascii="宋体" w:hAnsi="宋体"/>
                <w:sz w:val="21"/>
              </w:rPr>
            </w:pPr>
            <w:r>
              <w:rPr>
                <w:rFonts w:hint="eastAsia" w:ascii="宋体" w:hAnsi="宋体"/>
                <w:sz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2.文印效率</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按时完成不拖拉</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jc w:val="center"/>
          <w:trHeight w:val="474"/>
        </w:trPr>
        <w:tc>
          <w:tcPr>
            <w:gridSpan w:val="6"/>
            <w:shd w:val="clear" w:color="auto" w:fill="auto"/>
            <w:tcBorders>
              <w:top w:val="single" w:color="auto" w:sz="4" w:space="0"/>
              <w:left w:val="single" w:color="auto" w:sz="4" w:space="0"/>
              <w:bottom w:val="single" w:color="auto" w:sz="4" w:space="0"/>
              <w:right w:val="single" w:color="auto" w:sz="4" w:space="0"/>
            </w:tcBorders>
            <w:tcW w:w="9493" w:type="dxa"/>
            <w:vAlign w:val="center"/>
            <w:textDirection w:val="lrTb"/>
            <w:noWrap w:val="false"/>
          </w:tcPr>
          <w:p>
            <w:pPr>
              <w:ind w:left="0"/>
              <w:jc w:val="center"/>
              <w:spacing w:line="360" w:lineRule="auto"/>
              <w:rPr>
                <w:rFonts w:hint="eastAsia" w:ascii="宋体" w:hAnsi="宋体"/>
                <w:b/>
                <w:sz w:val="21"/>
              </w:rPr>
            </w:pPr>
            <w:r>
              <w:rPr>
                <w:rFonts w:hint="eastAsia" w:ascii="宋体" w:hAnsi="宋体"/>
                <w:b/>
                <w:sz w:val="21"/>
              </w:rPr>
              <w:t xml:space="preserve">保洁、维修以上当月得分（总计60分）</w:t>
            </w:r>
            <w:r/>
          </w:p>
        </w:tc>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spacing w:line="360" w:lineRule="auto"/>
              <w:rPr>
                <w:rFonts w:hint="eastAsia" w:ascii="宋体" w:hAnsi="宋体"/>
                <w:sz w:val="21"/>
              </w:rPr>
            </w:pPr>
            <w:r>
              <w:rPr>
                <w:rFonts w:hint="eastAsia" w:ascii="宋体" w:hAnsi="宋体"/>
                <w:sz w:val="21"/>
              </w:rPr>
            </w:r>
            <w:r/>
          </w:p>
        </w:tc>
      </w:tr>
      <w:tr>
        <w:trPr>
          <w:jc w:val="center"/>
          <w:trHeight w:val="380"/>
        </w:trPr>
        <w:tc>
          <w:tcPr>
            <w:gridSpan w:val="7"/>
            <w:shd w:val="clear" w:color="auto" w:fill="auto"/>
            <w:tcBorders>
              <w:top w:val="none" w:color="000000" w:sz="4" w:space="0"/>
              <w:left w:val="none" w:color="000000" w:sz="4" w:space="0"/>
              <w:bottom w:val="single" w:color="auto" w:sz="4" w:space="0"/>
              <w:right w:val="none" w:color="000000" w:sz="4" w:space="0"/>
            </w:tcBorders>
            <w:tcW w:w="10617" w:type="dxa"/>
            <w:vAlign w:val="center"/>
            <w:textDirection w:val="lrTb"/>
            <w:noWrap w:val="false"/>
          </w:tcPr>
          <w:p>
            <w:pPr>
              <w:ind w:left="0"/>
              <w:spacing w:line="360" w:lineRule="auto"/>
              <w:rPr>
                <w:rFonts w:hint="eastAsia" w:ascii="宋体" w:hAnsi="宋体"/>
                <w:sz w:val="21"/>
              </w:rPr>
            </w:pPr>
            <w:r>
              <w:rPr>
                <w:rFonts w:hint="eastAsia" w:ascii="宋体" w:hAnsi="宋体"/>
                <w:sz w:val="21"/>
              </w:rPr>
            </w:r>
            <w:r/>
          </w:p>
        </w:tc>
      </w:tr>
      <w:tr>
        <w:trPr>
          <w:cantSplit/>
          <w:jc w:val="center"/>
          <w:trHeight w:val="645"/>
        </w:trPr>
        <w:tc>
          <w:tcPr>
            <w:gridSpan w:val="5"/>
            <w:shd w:val="clear" w:color="auto" w:fill="auto"/>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安保、宿管、校医检查考核项目</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考核评分</w:t>
            </w:r>
            <w:r/>
          </w:p>
        </w:tc>
      </w:tr>
      <w:tr>
        <w:trPr>
          <w:cantSplit/>
          <w:jc w:val="center"/>
          <w:trHeight w:val="380"/>
        </w:trPr>
        <w:tc>
          <w:tcPr>
            <w:gridSpan w:val="2"/>
            <w:shd w:val="clear" w:color="auto" w:fill="auto"/>
            <w:tcBorders>
              <w:top w:val="none" w:color="000000" w:sz="4" w:space="0"/>
              <w:left w:val="single" w:color="auto" w:sz="4" w:space="0"/>
              <w:right w:val="single" w:color="auto" w:sz="4" w:space="0"/>
            </w:tcBorders>
            <w:tcW w:w="1129"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保安、</w:t>
            </w:r>
            <w:r/>
          </w:p>
          <w:p>
            <w:pPr>
              <w:ind w:left="0"/>
              <w:jc w:val="center"/>
              <w:spacing w:line="360" w:lineRule="auto"/>
              <w:rPr>
                <w:rFonts w:hint="eastAsia" w:ascii="宋体" w:hAnsi="宋体"/>
                <w:sz w:val="21"/>
              </w:rPr>
            </w:pPr>
            <w:r>
              <w:rPr>
                <w:rFonts w:hint="eastAsia" w:ascii="宋体" w:hAnsi="宋体"/>
                <w:sz w:val="21"/>
              </w:rPr>
              <w:t xml:space="preserve">宿管、</w:t>
            </w:r>
            <w:r/>
          </w:p>
          <w:p>
            <w:pPr>
              <w:ind w:left="0"/>
              <w:jc w:val="center"/>
              <w:spacing w:line="360" w:lineRule="auto"/>
              <w:rPr>
                <w:rFonts w:hint="eastAsia" w:ascii="宋体" w:hAnsi="宋体"/>
                <w:sz w:val="21"/>
              </w:rPr>
            </w:pPr>
            <w:r>
              <w:rPr>
                <w:rFonts w:hint="eastAsia" w:ascii="宋体" w:hAnsi="宋体"/>
                <w:sz w:val="21"/>
              </w:rPr>
              <w:t xml:space="preserve">校医</w:t>
            </w:r>
            <w:r/>
          </w:p>
          <w:p>
            <w:pPr>
              <w:ind w:left="0"/>
              <w:jc w:val="center"/>
              <w:spacing w:line="360" w:lineRule="auto"/>
              <w:rPr>
                <w:rFonts w:hint="eastAsia" w:ascii="宋体" w:hAnsi="宋体"/>
                <w:sz w:val="21"/>
              </w:rPr>
            </w:pPr>
            <w:r>
              <w:rPr>
                <w:rFonts w:hint="eastAsia" w:ascii="宋体" w:hAnsi="宋体"/>
                <w:sz w:val="21"/>
              </w:rPr>
              <w:t xml:space="preserve">管理</w:t>
            </w:r>
            <w:r/>
          </w:p>
          <w:p>
            <w:pPr>
              <w:ind w:left="0"/>
              <w:jc w:val="center"/>
              <w:spacing w:line="360" w:lineRule="auto"/>
              <w:rPr>
                <w:rFonts w:hint="eastAsia" w:ascii="宋体" w:hAnsi="宋体"/>
                <w:sz w:val="21"/>
              </w:rPr>
            </w:pPr>
            <w:r>
              <w:rPr>
                <w:rFonts w:hint="eastAsia" w:ascii="宋体" w:hAnsi="宋体"/>
                <w:sz w:val="21"/>
              </w:rPr>
              <w:t xml:space="preserve">内容</w:t>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衔接岗安全、秩序管理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left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巡逻岗安全管理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left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校内秩序管理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left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学校活动配合，突发事件配合</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left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宿舍秩序管理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left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6</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宿舍洗衣等服务工作</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left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7</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宿舍公共区域卫生工作</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left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8</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宿舍设施设备巡查（不含消防）</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left w:val="single" w:color="auto" w:sz="4" w:space="0"/>
              <w:bottom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9</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医务室校医晚班值班履职</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操作标准及劳动纪律</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10</w:t>
            </w:r>
            <w:r/>
          </w:p>
        </w:tc>
        <w:tc>
          <w:tcPr>
            <w:gridSpan w:val="2"/>
            <w:shd w:val="clear" w:color="auto" w:fill="auto"/>
            <w:tcBorders>
              <w:top w:val="single" w:color="auto" w:sz="4" w:space="0"/>
              <w:left w:val="single" w:color="auto"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保安人员服装、安全装备穿戴、仪表仪容</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single" w:color="auto"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11</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是否坚守岗位、尽职尽责</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12</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是否严格遵守作息制度</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13</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是否文明服务、礼貌用语</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14</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是否遵纪守法、按工作规范秉公办事</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15</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是否认真维护治安、生活秩序</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16</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是否认真做好交接班、值班巡逻记录</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17</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不</w:t>
            </w:r>
            <w:r>
              <w:rPr>
                <w:rFonts w:hint="eastAsia" w:ascii="宋体" w:hAnsi="宋体"/>
                <w:sz w:val="21"/>
              </w:rPr>
              <w:t xml:space="preserve">擅自换岗、离岗</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18</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保安人员之间、</w:t>
            </w:r>
            <w:r>
              <w:rPr>
                <w:rFonts w:hint="eastAsia" w:ascii="宋体" w:hAnsi="宋体"/>
                <w:sz w:val="21"/>
              </w:rPr>
              <w:t xml:space="preserve">宿管人员</w:t>
            </w:r>
            <w:r>
              <w:rPr>
                <w:rFonts w:hint="eastAsia" w:ascii="宋体" w:hAnsi="宋体"/>
                <w:sz w:val="21"/>
              </w:rPr>
              <w:t xml:space="preserve">之间是否和睦相处</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19</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是否服从甲方的工作安排</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20</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没有明火操作，用电用水使用符合规定</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21</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是否不折不扣完成甲方安排的任务 </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22</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衔接岗前台、</w:t>
            </w:r>
            <w:r>
              <w:rPr>
                <w:rFonts w:hint="eastAsia" w:ascii="宋体" w:hAnsi="宋体"/>
                <w:sz w:val="21"/>
              </w:rPr>
              <w:t xml:space="preserve">宿管前台</w:t>
            </w:r>
            <w:r>
              <w:rPr>
                <w:rFonts w:hint="eastAsia" w:ascii="宋体" w:hAnsi="宋体"/>
                <w:sz w:val="21"/>
              </w:rPr>
              <w:t xml:space="preserve">等卫生整洁状况，禁止吸烟情况</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23</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保安人员和</w:t>
            </w:r>
            <w:r>
              <w:rPr>
                <w:rFonts w:hint="eastAsia" w:ascii="宋体" w:hAnsi="宋体"/>
                <w:sz w:val="21"/>
              </w:rPr>
              <w:t xml:space="preserve">宿管</w:t>
            </w:r>
            <w:r>
              <w:rPr>
                <w:rFonts w:hint="eastAsia" w:ascii="宋体" w:hAnsi="宋体"/>
                <w:sz w:val="21"/>
              </w:rPr>
              <w:t xml:space="preserve">员的年龄、稳定性是否符合要求</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24</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主动服务微笑服务</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劳动组织</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25</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是否提供管理人员组织安排，变动时有无经甲方同意</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26</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乙方是否与甲方保持紧密的工作联系</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27</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保安人员是否按规定</w:t>
            </w:r>
            <w:r>
              <w:rPr>
                <w:rFonts w:hint="eastAsia" w:ascii="宋体" w:hAnsi="宋体"/>
                <w:sz w:val="21"/>
              </w:rPr>
              <w:t xml:space="preserve">持安保证上岗</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乙方管理职责</w:t>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28</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保安人员是否经过岗位培训并遵守规章制度</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29</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是否配合甲方的检查工作 </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jc w:val="center"/>
              <w:spacing w:line="360" w:lineRule="auto"/>
              <w:rPr>
                <w:rFonts w:hint="eastAsia" w:ascii="宋体" w:hAnsi="宋体"/>
                <w:sz w:val="21"/>
              </w:rPr>
            </w:pPr>
            <w:r>
              <w:rPr>
                <w:rFonts w:hint="eastAsia" w:ascii="宋体" w:hAnsi="宋体"/>
                <w:sz w:val="21"/>
              </w:rPr>
            </w:r>
            <w:r/>
          </w:p>
        </w:tc>
        <w:tc>
          <w:tcPr>
            <w:shd w:val="clear" w:color="auto" w:fill="auto"/>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30</w:t>
            </w:r>
            <w:r/>
          </w:p>
        </w:tc>
        <w:tc>
          <w:tcPr>
            <w:gridSpan w:val="2"/>
            <w:shd w:val="clear" w:color="auto" w:fill="auto"/>
            <w:tcBorders>
              <w:top w:val="single" w:color="auto" w:sz="4" w:space="0"/>
              <w:left w:val="none" w:color="000000" w:sz="4" w:space="0"/>
              <w:bottom w:val="single" w:color="auto" w:sz="4" w:space="0"/>
              <w:right w:val="single" w:color="auto" w:sz="4" w:space="0"/>
            </w:tcBorders>
            <w:tcW w:w="6294"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当班保安、</w:t>
            </w:r>
            <w:r>
              <w:rPr>
                <w:rFonts w:hint="eastAsia" w:ascii="宋体" w:hAnsi="宋体"/>
                <w:sz w:val="21"/>
              </w:rPr>
              <w:t xml:space="preserve">宿管人数</w:t>
            </w:r>
            <w:r>
              <w:rPr>
                <w:rFonts w:hint="eastAsia" w:ascii="宋体" w:hAnsi="宋体"/>
                <w:sz w:val="21"/>
              </w:rPr>
              <w:t xml:space="preserve">是否符合规定</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668"/>
        </w:trPr>
        <w:tc>
          <w:tcPr>
            <w:gridSpan w:val="6"/>
            <w:shd w:val="clear" w:color="auto" w:fill="auto"/>
            <w:tcBorders>
              <w:top w:val="single" w:color="auto" w:sz="4" w:space="0"/>
              <w:left w:val="single" w:color="auto" w:sz="4" w:space="0"/>
              <w:bottom w:val="single" w:color="auto" w:sz="4" w:space="0"/>
              <w:right w:val="single" w:color="auto" w:sz="4" w:space="0"/>
            </w:tcBorders>
            <w:tcW w:w="9493" w:type="dxa"/>
            <w:vAlign w:val="center"/>
            <w:textDirection w:val="lrTb"/>
            <w:noWrap w:val="false"/>
          </w:tcPr>
          <w:p>
            <w:pPr>
              <w:ind w:left="0"/>
              <w:jc w:val="center"/>
              <w:spacing w:line="360" w:lineRule="auto"/>
              <w:rPr>
                <w:rFonts w:hint="eastAsia" w:ascii="宋体" w:hAnsi="宋体"/>
                <w:b/>
                <w:sz w:val="21"/>
              </w:rPr>
            </w:pPr>
            <w:r>
              <w:rPr>
                <w:rFonts w:hint="eastAsia" w:ascii="宋体" w:hAnsi="宋体"/>
                <w:b/>
                <w:sz w:val="21"/>
              </w:rPr>
              <w:t xml:space="preserve">安保、</w:t>
            </w:r>
            <w:r>
              <w:rPr>
                <w:rFonts w:hint="eastAsia" w:ascii="宋体" w:hAnsi="宋体"/>
                <w:b/>
                <w:sz w:val="21"/>
              </w:rPr>
              <w:t xml:space="preserve">宿管以上</w:t>
            </w:r>
            <w:r>
              <w:rPr>
                <w:rFonts w:hint="eastAsia" w:ascii="宋体" w:hAnsi="宋体"/>
                <w:b/>
                <w:sz w:val="21"/>
              </w:rPr>
              <w:t xml:space="preserve">当月得分（总计40分）</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488"/>
        </w:trPr>
        <w:tc>
          <w:tcPr>
            <w:gridSpan w:val="6"/>
            <w:shd w:val="clear" w:color="auto" w:fill="auto"/>
            <w:tcBorders>
              <w:top w:val="single" w:color="auto" w:sz="4" w:space="0"/>
              <w:left w:val="single" w:color="auto" w:sz="4" w:space="0"/>
              <w:bottom w:val="single" w:color="auto" w:sz="4" w:space="0"/>
              <w:right w:val="single" w:color="auto" w:sz="4" w:space="0"/>
            </w:tcBorders>
            <w:tcW w:w="9493" w:type="dxa"/>
            <w:vAlign w:val="center"/>
            <w:textDirection w:val="lrTb"/>
            <w:noWrap w:val="false"/>
          </w:tcPr>
          <w:p>
            <w:pPr>
              <w:ind w:left="0"/>
              <w:jc w:val="center"/>
              <w:spacing w:line="360" w:lineRule="auto"/>
              <w:rPr>
                <w:rFonts w:hint="eastAsia" w:ascii="宋体" w:hAnsi="宋体"/>
                <w:b/>
                <w:sz w:val="21"/>
              </w:rPr>
            </w:pPr>
            <w:r>
              <w:rPr>
                <w:rFonts w:hint="eastAsia" w:ascii="宋体" w:hAnsi="宋体"/>
                <w:b/>
                <w:sz w:val="21"/>
              </w:rPr>
              <w:t xml:space="preserve">综合服务总得分</w:t>
            </w:r>
            <w:r/>
          </w:p>
        </w:tc>
        <w:tc>
          <w:tcPr>
            <w:shd w:val="clear" w:color="auto" w:fill="auto"/>
            <w:tcBorders>
              <w:top w:val="single" w:color="auto" w:sz="4" w:space="0"/>
              <w:left w:val="none" w:color="000000" w:sz="4" w:space="0"/>
              <w:bottom w:val="single" w:color="auto" w:sz="4" w:space="0"/>
              <w:right w:val="single" w:color="auto" w:sz="4" w:space="0"/>
            </w:tcBorders>
            <w:tcW w:w="1124" w:type="dxa"/>
            <w:vAlign w:val="center"/>
            <w:textDirection w:val="lrTb"/>
            <w:noWrap w:val="false"/>
          </w:tcPr>
          <w:p>
            <w:pPr>
              <w:ind w:left="0"/>
              <w:jc w:val="center"/>
              <w:spacing w:line="360" w:lineRule="auto"/>
              <w:rPr>
                <w:rFonts w:hint="eastAsia" w:ascii="宋体" w:hAnsi="宋体"/>
                <w:sz w:val="21"/>
              </w:rPr>
            </w:pPr>
            <w:r>
              <w:rPr>
                <w:rFonts w:hint="eastAsia" w:ascii="宋体" w:hAnsi="宋体"/>
                <w:sz w:val="21"/>
              </w:rPr>
            </w:r>
            <w:r/>
          </w:p>
        </w:tc>
      </w:tr>
      <w:tr>
        <w:trPr>
          <w:cantSplit/>
          <w:jc w:val="center"/>
          <w:trHeight w:val="1640"/>
        </w:trPr>
        <w:tc>
          <w:tcPr>
            <w:gridSpan w:val="7"/>
            <w:shd w:val="clear" w:color="auto" w:fill="auto"/>
            <w:tcBorders>
              <w:top w:val="single" w:color="auto" w:sz="4" w:space="0"/>
              <w:left w:val="single" w:color="auto" w:sz="4" w:space="0"/>
              <w:bottom w:val="single" w:color="auto" w:sz="4" w:space="0"/>
              <w:right w:val="single" w:color="auto" w:sz="4" w:space="0"/>
            </w:tcBorders>
            <w:tcW w:w="10617" w:type="dxa"/>
            <w:vAlign w:val="center"/>
            <w:textDirection w:val="lrTb"/>
            <w:noWrap w:val="false"/>
          </w:tcPr>
          <w:p>
            <w:pPr>
              <w:ind w:left="0"/>
              <w:spacing w:line="360" w:lineRule="auto"/>
              <w:rPr>
                <w:rFonts w:hint="eastAsia" w:ascii="宋体" w:hAnsi="宋体"/>
                <w:sz w:val="21"/>
              </w:rPr>
            </w:pPr>
            <w:r>
              <w:rPr>
                <w:rFonts w:hint="eastAsia" w:ascii="宋体" w:hAnsi="宋体"/>
                <w:sz w:val="21"/>
              </w:rPr>
              <w:t xml:space="preserve">注：每月对物业、维修、安保、</w:t>
            </w:r>
            <w:r>
              <w:rPr>
                <w:rFonts w:hint="eastAsia" w:ascii="宋体" w:hAnsi="宋体"/>
                <w:sz w:val="21"/>
              </w:rPr>
              <w:t xml:space="preserve">宿管服务</w:t>
            </w:r>
            <w:r>
              <w:rPr>
                <w:rFonts w:hint="eastAsia" w:ascii="宋体" w:hAnsi="宋体"/>
                <w:sz w:val="21"/>
              </w:rPr>
              <w:t xml:space="preserve">质量进行考核，计分。服务质量考核与标准按上述执行。考核满分为100分，每月结算合同金额时结合扣分结果；当月考核得分90分（含）以上，考核等第“优秀”，甲方支付服务费100%；当月考核得分80分（含）---90分，考核等第“良好”，甲方支付服务费95%；当月考核得分70分（含）---80分，考核等第“合格”，甲方支付服务费80%；当月考核得分低于70分，考核等第“不合格”，甲方有权拒绝付款。</w:t>
            </w:r>
            <w:r/>
          </w:p>
        </w:tc>
      </w:tr>
    </w:tbl>
    <w:p>
      <w:pPr>
        <w:ind w:left="0"/>
        <w:spacing w:line="360" w:lineRule="exact"/>
        <w:widowControl w:val="off"/>
        <w:rPr>
          <w:rFonts w:hint="eastAsia" w:ascii="宋体" w:hAnsi="宋体"/>
          <w:color w:val="000000"/>
          <w:sz w:val="21"/>
          <w:szCs w:val="21"/>
        </w:rPr>
      </w:pPr>
      <w:r>
        <w:rPr>
          <w:rFonts w:hint="eastAsia" w:ascii="宋体" w:hAnsi="宋体"/>
          <w:color w:val="000000"/>
          <w:sz w:val="21"/>
          <w:szCs w:val="21"/>
        </w:rPr>
        <w:t xml:space="preserve"> </w:t>
      </w:r>
      <w:r/>
    </w:p>
    <w:p>
      <w:pPr>
        <w:ind w:left="0"/>
        <w:jc w:val="left"/>
        <w:spacing w:line="520" w:lineRule="exact"/>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 xml:space="preserve">甲方确认：（章）                             乙方单位： </w:t>
      </w:r>
      <w:r/>
    </w:p>
    <w:p>
      <w:pPr>
        <w:ind w:left="0"/>
        <w:jc w:val="left"/>
        <w:spacing w:line="5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color w:val="000000"/>
          <w:sz w:val="24"/>
          <w:szCs w:val="24"/>
          <w:lang w:bidi="ar"/>
        </w:rPr>
        <w:t xml:space="preserve">考核等第：                                   </w:t>
      </w:r>
      <w:r>
        <w:rPr>
          <w:rFonts w:hint="eastAsia" w:cs="仿宋" w:asciiTheme="minorEastAsia" w:hAnsiTheme="minorEastAsia" w:eastAsiaTheme="minorEastAsia"/>
          <w:sz w:val="24"/>
          <w:szCs w:val="24"/>
          <w:lang w:bidi="ar"/>
        </w:rPr>
        <w:t xml:space="preserve">乙方被考核签收人：</w:t>
      </w:r>
      <w:r/>
    </w:p>
    <w:p>
      <w:pPr>
        <w:ind w:left="0"/>
        <w:jc w:val="left"/>
        <w:spacing w:line="520" w:lineRule="exact"/>
        <w:rPr>
          <w:rFonts w:hint="eastAsia" w:cs="仿宋" w:asciiTheme="minorEastAsia" w:hAnsiTheme="minorEastAsia" w:eastAsiaTheme="minorEastAsia"/>
        </w:rPr>
      </w:pPr>
      <w:r>
        <w:rPr>
          <w:rFonts w:hint="eastAsia" w:cs="仿宋" w:asciiTheme="minorEastAsia" w:hAnsiTheme="minorEastAsia" w:eastAsiaTheme="minorEastAsia"/>
          <w:color w:val="000000"/>
          <w:sz w:val="24"/>
          <w:szCs w:val="24"/>
          <w:lang w:bidi="ar"/>
        </w:rPr>
        <w:t xml:space="preserve">甲方考核负责人签字：                       考核日期：    年     月   日</w:t>
      </w:r>
      <w:r/>
    </w:p>
    <w:p>
      <w:pPr>
        <w:ind w:left="0" w:firstLine="420"/>
        <w:spacing w:line="360" w:lineRule="auto"/>
        <w:rPr>
          <w:rFonts w:hint="eastAsia" w:ascii="宋体" w:hAnsi="宋体"/>
          <w:sz w:val="21"/>
        </w:rPr>
      </w:pPr>
      <w:r>
        <w:rPr>
          <w:rFonts w:hint="eastAsia" w:ascii="宋体" w:hAnsi="宋体"/>
          <w:sz w:val="21"/>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1"/>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1"/>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1"/>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1"/>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1"/>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1"/>
    <w:link w:val="842"/>
    <w:uiPriority w:val="9"/>
    <w:rPr>
      <w:rFonts w:ascii="Arial" w:hAnsi="Arial" w:eastAsia="Arial" w:cs="Arial"/>
      <w:sz w:val="40"/>
      <w:szCs w:val="40"/>
    </w:rPr>
  </w:style>
  <w:style w:type="character" w:styleId="15">
    <w:name w:val="Heading 2 Char"/>
    <w:basedOn w:val="851"/>
    <w:link w:val="843"/>
    <w:uiPriority w:val="9"/>
    <w:rPr>
      <w:rFonts w:ascii="Arial" w:hAnsi="Arial" w:eastAsia="Arial" w:cs="Arial"/>
      <w:sz w:val="34"/>
    </w:rPr>
  </w:style>
  <w:style w:type="character" w:styleId="17">
    <w:name w:val="Heading 3 Char"/>
    <w:basedOn w:val="851"/>
    <w:link w:val="844"/>
    <w:uiPriority w:val="9"/>
    <w:rPr>
      <w:rFonts w:ascii="Arial" w:hAnsi="Arial" w:eastAsia="Arial" w:cs="Arial"/>
      <w:sz w:val="30"/>
      <w:szCs w:val="30"/>
    </w:rPr>
  </w:style>
  <w:style w:type="character" w:styleId="19">
    <w:name w:val="Heading 4 Char"/>
    <w:basedOn w:val="851"/>
    <w:link w:val="845"/>
    <w:uiPriority w:val="9"/>
    <w:rPr>
      <w:rFonts w:ascii="Arial" w:hAnsi="Arial" w:eastAsia="Arial" w:cs="Arial"/>
      <w:b/>
      <w:bCs/>
      <w:sz w:val="26"/>
      <w:szCs w:val="26"/>
    </w:rPr>
  </w:style>
  <w:style w:type="character" w:styleId="21">
    <w:name w:val="Heading 5 Char"/>
    <w:basedOn w:val="851"/>
    <w:link w:val="846"/>
    <w:uiPriority w:val="9"/>
    <w:rPr>
      <w:rFonts w:ascii="Arial" w:hAnsi="Arial" w:eastAsia="Arial" w:cs="Arial"/>
      <w:b/>
      <w:bCs/>
      <w:sz w:val="24"/>
      <w:szCs w:val="24"/>
    </w:rPr>
  </w:style>
  <w:style w:type="character" w:styleId="23">
    <w:name w:val="Heading 6 Char"/>
    <w:basedOn w:val="851"/>
    <w:link w:val="847"/>
    <w:uiPriority w:val="9"/>
    <w:rPr>
      <w:rFonts w:ascii="Arial" w:hAnsi="Arial" w:eastAsia="Arial" w:cs="Arial"/>
      <w:b/>
      <w:bCs/>
      <w:sz w:val="22"/>
      <w:szCs w:val="22"/>
    </w:rPr>
  </w:style>
  <w:style w:type="character" w:styleId="25">
    <w:name w:val="Heading 7 Char"/>
    <w:basedOn w:val="851"/>
    <w:link w:val="848"/>
    <w:uiPriority w:val="9"/>
    <w:rPr>
      <w:rFonts w:ascii="Arial" w:hAnsi="Arial" w:eastAsia="Arial" w:cs="Arial"/>
      <w:b/>
      <w:bCs/>
      <w:i/>
      <w:iCs/>
      <w:sz w:val="22"/>
      <w:szCs w:val="22"/>
    </w:rPr>
  </w:style>
  <w:style w:type="character" w:styleId="27">
    <w:name w:val="Heading 8 Char"/>
    <w:basedOn w:val="851"/>
    <w:link w:val="849"/>
    <w:uiPriority w:val="9"/>
    <w:rPr>
      <w:rFonts w:ascii="Arial" w:hAnsi="Arial" w:eastAsia="Arial" w:cs="Arial"/>
      <w:i/>
      <w:iCs/>
      <w:sz w:val="22"/>
      <w:szCs w:val="22"/>
    </w:rPr>
  </w:style>
  <w:style w:type="character" w:styleId="29">
    <w:name w:val="Heading 9 Char"/>
    <w:basedOn w:val="851"/>
    <w:link w:val="85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851"/>
    <w:link w:val="33"/>
    <w:uiPriority w:val="10"/>
    <w:rPr>
      <w:sz w:val="48"/>
      <w:szCs w:val="48"/>
    </w:rPr>
  </w:style>
  <w:style w:type="character" w:styleId="36">
    <w:name w:val="Subtitle Char"/>
    <w:basedOn w:val="851"/>
    <w:link w:val="888"/>
    <w:uiPriority w:val="11"/>
    <w:rPr>
      <w:sz w:val="24"/>
      <w:szCs w:val="24"/>
    </w:rPr>
  </w:style>
  <w:style w:type="character" w:styleId="38">
    <w:name w:val="Quote Char"/>
    <w:link w:val="1093"/>
    <w:uiPriority w:val="29"/>
    <w:rPr>
      <w:i/>
    </w:rPr>
  </w:style>
  <w:style w:type="character" w:styleId="40">
    <w:name w:val="Intense Quote Char"/>
    <w:link w:val="1219"/>
    <w:uiPriority w:val="30"/>
    <w:rPr>
      <w:i/>
    </w:rPr>
  </w:style>
  <w:style w:type="character" w:styleId="42">
    <w:name w:val="Header Char"/>
    <w:basedOn w:val="851"/>
    <w:link w:val="886"/>
    <w:uiPriority w:val="99"/>
  </w:style>
  <w:style w:type="character" w:styleId="44">
    <w:name w:val="Footer Char"/>
    <w:basedOn w:val="851"/>
    <w:link w:val="884"/>
    <w:uiPriority w:val="99"/>
  </w:style>
  <w:style w:type="character" w:styleId="46">
    <w:name w:val="Caption Char"/>
    <w:basedOn w:val="861"/>
    <w:link w:val="884"/>
    <w:uiPriority w:val="99"/>
  </w:style>
  <w:style w:type="table" w:styleId="48">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1"/>
    <w:uiPriority w:val="99"/>
    <w:rPr>
      <w:sz w:val="18"/>
    </w:rPr>
  </w:style>
  <w:style w:type="character" w:styleId="178">
    <w:name w:val="Endnote Text Char"/>
    <w:link w:val="881"/>
    <w:uiPriority w:val="99"/>
    <w:rPr>
      <w:sz w:val="20"/>
    </w:rPr>
  </w:style>
  <w:style w:type="character" w:styleId="179">
    <w:name w:val="endnote reference"/>
    <w:basedOn w:val="851"/>
    <w:uiPriority w:val="99"/>
    <w:semiHidden/>
    <w:unhideWhenUsed/>
    <w:rPr>
      <w:vertAlign w:val="superscript"/>
    </w:r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54"/>
    <w:qFormat/>
    <w:pPr>
      <w:ind w:left="1024"/>
      <w:jc w:val="both"/>
    </w:pPr>
    <w:rPr>
      <w:rFonts w:ascii="Calibri" w:hAnsi="Calibri"/>
    </w:rPr>
  </w:style>
  <w:style w:type="paragraph" w:styleId="842">
    <w:name w:val="Heading 1"/>
    <w:basedOn w:val="841"/>
    <w:next w:val="841"/>
    <w:qFormat/>
    <w:pPr>
      <w:ind w:left="432" w:firstLine="18"/>
      <w:spacing w:before="340" w:after="330" w:line="578" w:lineRule="auto"/>
      <w:outlineLvl w:val="0"/>
    </w:pPr>
  </w:style>
  <w:style w:type="paragraph" w:styleId="843">
    <w:name w:val="Heading 2"/>
    <w:basedOn w:val="841"/>
    <w:next w:val="841"/>
    <w:qFormat/>
    <w:pPr>
      <w:ind w:left="576" w:firstLine="24"/>
      <w:spacing w:before="260" w:after="260" w:line="416" w:lineRule="auto"/>
      <w:outlineLvl w:val="1"/>
    </w:pPr>
    <w:rPr>
      <w:rFonts w:ascii="Times New Roman" w:hAnsi="Times New Roman" w:cs="Times New Roman"/>
    </w:rPr>
  </w:style>
  <w:style w:type="paragraph" w:styleId="844">
    <w:name w:val="Heading 3"/>
    <w:basedOn w:val="841"/>
    <w:next w:val="855"/>
    <w:qFormat/>
    <w:pPr>
      <w:ind w:left="720"/>
      <w:spacing w:before="260" w:after="260" w:line="416" w:lineRule="auto"/>
      <w:outlineLvl w:val="2"/>
    </w:pPr>
    <w:rPr>
      <w:rFonts w:ascii="Times New Roman" w:hAnsi="Times New Roman" w:cs="Times New Roman"/>
    </w:rPr>
  </w:style>
  <w:style w:type="paragraph" w:styleId="845">
    <w:name w:val="Heading 4"/>
    <w:basedOn w:val="842"/>
    <w:next w:val="841"/>
    <w:qFormat/>
    <w:pPr>
      <w:ind w:left="864" w:firstLine="24"/>
      <w:spacing w:before="280" w:after="290" w:line="376" w:lineRule="auto"/>
      <w:outlineLvl w:val="3"/>
    </w:pPr>
    <w:rPr>
      <w:rFonts w:ascii="Times New Roman" w:hAnsi="Times New Roman" w:cs="Times New Roman"/>
    </w:rPr>
  </w:style>
  <w:style w:type="paragraph" w:styleId="846">
    <w:name w:val="Heading 5"/>
    <w:basedOn w:val="842"/>
    <w:next w:val="841"/>
    <w:qFormat/>
    <w:pPr>
      <w:ind w:left="1008"/>
      <w:spacing w:before="280" w:after="290" w:line="376" w:lineRule="auto"/>
      <w:outlineLvl w:val="4"/>
    </w:pPr>
    <w:rPr>
      <w:rFonts w:ascii="Times New Roman" w:hAnsi="Times New Roman" w:cs="Times New Roman"/>
    </w:rPr>
  </w:style>
  <w:style w:type="paragraph" w:styleId="847">
    <w:name w:val="Heading 6"/>
    <w:basedOn w:val="842"/>
    <w:next w:val="841"/>
    <w:qFormat/>
    <w:pPr>
      <w:ind w:left="1152" w:firstLine="20"/>
      <w:spacing w:before="240" w:after="64" w:line="320" w:lineRule="auto"/>
      <w:outlineLvl w:val="5"/>
    </w:pPr>
    <w:rPr>
      <w:rFonts w:ascii="Times New Roman" w:hAnsi="Times New Roman" w:cs="Times New Roman"/>
    </w:rPr>
  </w:style>
  <w:style w:type="paragraph" w:styleId="848">
    <w:name w:val="Heading 7"/>
    <w:basedOn w:val="842"/>
    <w:next w:val="841"/>
    <w:qFormat/>
    <w:pPr>
      <w:ind w:left="1296" w:firstLine="14"/>
      <w:spacing w:before="240" w:after="64" w:line="320" w:lineRule="auto"/>
      <w:outlineLvl w:val="6"/>
    </w:pPr>
    <w:rPr>
      <w:rFonts w:ascii="Times New Roman" w:hAnsi="Times New Roman" w:cs="Times New Roman"/>
    </w:rPr>
  </w:style>
  <w:style w:type="paragraph" w:styleId="849">
    <w:name w:val="Heading 8"/>
    <w:basedOn w:val="842"/>
    <w:next w:val="841"/>
    <w:qFormat/>
    <w:pPr>
      <w:ind w:left="1440"/>
      <w:spacing w:before="240" w:after="64" w:line="320" w:lineRule="auto"/>
      <w:outlineLvl w:val="7"/>
    </w:pPr>
    <w:rPr>
      <w:rFonts w:ascii="Times New Roman" w:hAnsi="Times New Roman" w:cs="Times New Roman"/>
    </w:rPr>
  </w:style>
  <w:style w:type="paragraph" w:styleId="850">
    <w:name w:val="Heading 9"/>
    <w:basedOn w:val="842"/>
    <w:next w:val="841"/>
    <w:qFormat/>
    <w:pPr>
      <w:ind w:left="1584" w:firstLine="22"/>
      <w:spacing w:before="240" w:after="64" w:line="320" w:lineRule="auto"/>
      <w:outlineLvl w:val="8"/>
    </w:pPr>
    <w:rPr>
      <w:rFonts w:ascii="Times New Roman" w:hAnsi="Times New Roman" w:cs="Times New Roman"/>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Body Text Indent"/>
    <w:basedOn w:val="841"/>
    <w:next w:val="841"/>
    <w:qFormat/>
    <w:pPr>
      <w:ind w:left="420" w:firstLine="1188"/>
      <w:spacing w:line="360" w:lineRule="exact"/>
    </w:pPr>
    <w:rPr>
      <w:rFonts w:ascii="Times New Roman" w:hAnsi="Times New Roman" w:cs="Times New Roman"/>
    </w:rPr>
  </w:style>
  <w:style w:type="paragraph" w:styleId="855" w:customStyle="1">
    <w:name w:val="正文2"/>
    <w:basedOn w:val="841"/>
    <w:next w:val="841"/>
    <w:qFormat/>
    <w:pPr>
      <w:ind w:left="0" w:hanging="2155"/>
      <w:spacing w:line="360" w:lineRule="auto"/>
      <w:shd w:val="clear" w:color="auto" w:fill="ffffff"/>
    </w:pPr>
    <w:rPr>
      <w:rFonts w:ascii="宋体" w:hAnsi="宋体"/>
    </w:rPr>
  </w:style>
  <w:style w:type="paragraph" w:styleId="856">
    <w:name w:val="toc 7"/>
    <w:basedOn w:val="842"/>
    <w:next w:val="841"/>
    <w:qFormat/>
    <w:pPr>
      <w:ind w:left="1640" w:firstLine="3784"/>
      <w:spacing w:before="0" w:after="0" w:line="360" w:lineRule="auto"/>
    </w:pPr>
    <w:rPr>
      <w:rFonts w:ascii="Times New Roman" w:hAnsi="Times New Roman" w:cs="Times New Roman"/>
    </w:rPr>
  </w:style>
  <w:style w:type="paragraph" w:styleId="857">
    <w:name w:val="List Bullet 4"/>
    <w:basedOn w:val="842"/>
    <w:next w:val="858"/>
    <w:qFormat/>
    <w:pPr>
      <w:ind w:left="1620" w:firstLine="2652"/>
      <w:spacing w:before="0" w:after="0" w:line="360" w:lineRule="auto"/>
    </w:pPr>
    <w:rPr>
      <w:rFonts w:ascii="Times New Roman" w:hAnsi="Times New Roman" w:cs="Times New Roman"/>
    </w:rPr>
  </w:style>
  <w:style w:type="paragraph" w:styleId="858">
    <w:name w:val="List Bullet 2"/>
    <w:basedOn w:val="842"/>
    <w:next w:val="841"/>
    <w:qFormat/>
    <w:pPr>
      <w:ind w:left="900" w:firstLine="2652"/>
      <w:spacing w:before="0" w:after="0" w:line="360" w:lineRule="auto"/>
    </w:pPr>
    <w:rPr>
      <w:rFonts w:ascii="Times New Roman" w:hAnsi="Times New Roman" w:cs="Times New Roman"/>
    </w:rPr>
  </w:style>
  <w:style w:type="paragraph" w:styleId="859">
    <w:name w:val="List Number"/>
    <w:basedOn w:val="842"/>
    <w:next w:val="841"/>
    <w:qFormat/>
    <w:pPr>
      <w:ind w:left="454" w:firstLine="2788"/>
      <w:spacing w:before="0" w:after="0" w:line="240" w:lineRule="auto"/>
    </w:pPr>
    <w:rPr>
      <w:rFonts w:ascii="Times New Roman" w:hAnsi="Times New Roman" w:cs="Times New Roman"/>
    </w:rPr>
  </w:style>
  <w:style w:type="paragraph" w:styleId="860">
    <w:name w:val="Normal Indent"/>
    <w:basedOn w:val="841"/>
    <w:next w:val="841"/>
    <w:link w:val="910"/>
    <w:qFormat/>
    <w:pPr>
      <w:ind w:left="420" w:firstLine="4772"/>
    </w:pPr>
  </w:style>
  <w:style w:type="paragraph" w:styleId="861">
    <w:name w:val="Caption"/>
    <w:basedOn w:val="842"/>
    <w:next w:val="841"/>
    <w:qFormat/>
    <w:pPr>
      <w:ind w:left="200" w:firstLine="2248"/>
      <w:jc w:val="center"/>
      <w:spacing w:before="0" w:after="0" w:line="240" w:lineRule="auto"/>
    </w:pPr>
    <w:rPr>
      <w:rFonts w:ascii="Times New Roman" w:hAnsi="Times New Roman" w:cs="Times New Roman"/>
    </w:rPr>
  </w:style>
  <w:style w:type="paragraph" w:styleId="862">
    <w:name w:val="List Bullet"/>
    <w:basedOn w:val="842"/>
    <w:next w:val="841"/>
    <w:qFormat/>
    <w:pPr>
      <w:ind w:left="900" w:firstLine="2652"/>
      <w:spacing w:before="0" w:after="0" w:line="360" w:lineRule="auto"/>
    </w:pPr>
    <w:rPr>
      <w:rFonts w:ascii="Times New Roman" w:hAnsi="Times New Roman" w:cs="Times New Roman"/>
    </w:rPr>
  </w:style>
  <w:style w:type="paragraph" w:styleId="863">
    <w:name w:val="Document Map"/>
    <w:basedOn w:val="842"/>
    <w:next w:val="864"/>
    <w:qFormat/>
    <w:pPr>
      <w:ind w:left="0" w:firstLine="4"/>
      <w:spacing w:before="0" w:after="0" w:line="240" w:lineRule="auto"/>
      <w:shd w:val="clear" w:color="000000" w:fill="000080"/>
    </w:pPr>
    <w:rPr>
      <w:rFonts w:ascii="Times New Roman" w:hAnsi="Times New Roman" w:cs="Times New Roman"/>
    </w:rPr>
  </w:style>
  <w:style w:type="paragraph" w:styleId="864">
    <w:name w:val="annotation subject"/>
    <w:next w:val="841"/>
    <w:qFormat/>
    <w:pPr>
      <w:ind w:firstLine="4608"/>
      <w:spacing w:line="360" w:lineRule="auto"/>
    </w:pPr>
    <w:rPr>
      <w:rFonts w:ascii="Calibri" w:hAnsi="Calibri"/>
    </w:rPr>
  </w:style>
  <w:style w:type="paragraph" w:styleId="865">
    <w:name w:val="annotation text"/>
    <w:basedOn w:val="842"/>
    <w:next w:val="841"/>
    <w:qFormat/>
    <w:pPr>
      <w:ind w:left="0" w:firstLine="3584"/>
      <w:spacing w:before="0" w:after="0" w:line="360" w:lineRule="auto"/>
    </w:pPr>
    <w:rPr>
      <w:rFonts w:ascii="Times New Roman" w:hAnsi="Times New Roman" w:cs="Times New Roman"/>
    </w:rPr>
  </w:style>
  <w:style w:type="paragraph" w:styleId="866">
    <w:name w:val="Body Text 3"/>
    <w:basedOn w:val="842"/>
    <w:next w:val="841"/>
    <w:qFormat/>
    <w:pPr>
      <w:ind w:left="0" w:firstLine="2048"/>
      <w:spacing w:before="0" w:after="0" w:line="500" w:lineRule="exact"/>
    </w:pPr>
    <w:rPr>
      <w:rFonts w:ascii="Times New Roman" w:hAnsi="Times New Roman" w:cs="Times New Roman"/>
    </w:rPr>
  </w:style>
  <w:style w:type="paragraph" w:styleId="867">
    <w:name w:val="List Bullet 3"/>
    <w:basedOn w:val="842"/>
    <w:next w:val="841"/>
    <w:qFormat/>
    <w:pPr>
      <w:ind w:left="900" w:firstLine="2652"/>
      <w:spacing w:before="0" w:after="0" w:line="360" w:lineRule="auto"/>
    </w:pPr>
    <w:rPr>
      <w:rFonts w:ascii="Times New Roman" w:hAnsi="Times New Roman" w:cs="Times New Roman"/>
    </w:rPr>
  </w:style>
  <w:style w:type="paragraph" w:styleId="868">
    <w:name w:val="Body Text"/>
    <w:basedOn w:val="841"/>
    <w:next w:val="841"/>
    <w:qFormat/>
    <w:pPr>
      <w:ind w:left="0" w:firstLine="2560"/>
    </w:pPr>
    <w:rPr>
      <w:rFonts w:ascii="Times New Roman" w:hAnsi="Times New Roman" w:cs="Times New Roman"/>
    </w:rPr>
  </w:style>
  <w:style w:type="paragraph" w:styleId="869">
    <w:name w:val="List Number 3"/>
    <w:basedOn w:val="842"/>
    <w:next w:val="841"/>
    <w:qFormat/>
    <w:pPr>
      <w:ind w:left="420" w:firstLine="3584"/>
      <w:spacing w:before="0" w:after="0" w:line="240" w:lineRule="auto"/>
    </w:pPr>
    <w:rPr>
      <w:rFonts w:ascii="Times New Roman" w:hAnsi="Times New Roman" w:cs="Times New Roman"/>
    </w:rPr>
  </w:style>
  <w:style w:type="paragraph" w:styleId="870">
    <w:name w:val="List 2"/>
    <w:basedOn w:val="842"/>
    <w:next w:val="856"/>
    <w:qFormat/>
    <w:pPr>
      <w:ind w:left="100" w:firstLine="3640"/>
      <w:spacing w:before="0" w:after="0" w:line="240" w:lineRule="auto"/>
    </w:pPr>
    <w:rPr>
      <w:rFonts w:ascii="Times New Roman" w:hAnsi="Times New Roman" w:cs="Times New Roman"/>
    </w:rPr>
  </w:style>
  <w:style w:type="paragraph" w:styleId="871">
    <w:name w:val="Block Text"/>
    <w:basedOn w:val="842"/>
    <w:next w:val="841"/>
    <w:qFormat/>
    <w:pPr>
      <w:ind w:left="420" w:right="33" w:firstLine="2560"/>
      <w:spacing w:before="0" w:after="0" w:line="240" w:lineRule="auto"/>
    </w:pPr>
    <w:rPr>
      <w:rFonts w:ascii="Times New Roman" w:hAnsi="Times New Roman" w:cs="Times New Roman"/>
    </w:rPr>
  </w:style>
  <w:style w:type="paragraph" w:styleId="872">
    <w:name w:val="toc 5"/>
    <w:basedOn w:val="842"/>
    <w:next w:val="841"/>
    <w:qFormat/>
    <w:pPr>
      <w:ind w:left="1160" w:firstLine="3784"/>
      <w:spacing w:before="0" w:after="0" w:line="360" w:lineRule="auto"/>
    </w:pPr>
    <w:rPr>
      <w:rFonts w:ascii="Times New Roman" w:hAnsi="Times New Roman" w:cs="Times New Roman"/>
    </w:rPr>
  </w:style>
  <w:style w:type="paragraph" w:styleId="873">
    <w:name w:val="toc 3"/>
    <w:basedOn w:val="842"/>
    <w:next w:val="841"/>
    <w:qFormat/>
    <w:pPr>
      <w:ind w:left="0" w:firstLine="1024"/>
      <w:spacing w:before="0" w:after="0" w:line="360" w:lineRule="auto"/>
    </w:pPr>
    <w:rPr>
      <w:rFonts w:ascii="Times New Roman" w:hAnsi="Times New Roman" w:cs="Times New Roman"/>
    </w:rPr>
  </w:style>
  <w:style w:type="paragraph" w:styleId="874">
    <w:name w:val="Plain Text"/>
    <w:basedOn w:val="842"/>
    <w:next w:val="875"/>
    <w:qFormat/>
    <w:pPr>
      <w:ind w:left="0" w:firstLine="2048"/>
      <w:spacing w:before="0" w:after="0" w:line="240" w:lineRule="auto"/>
    </w:pPr>
    <w:rPr>
      <w:rFonts w:ascii="Times New Roman" w:hAnsi="Times New Roman" w:cs="Times New Roman"/>
    </w:rPr>
  </w:style>
  <w:style w:type="paragraph" w:styleId="875">
    <w:name w:val="toc 1"/>
    <w:basedOn w:val="842"/>
    <w:next w:val="841"/>
    <w:uiPriority w:val="39"/>
    <w:qFormat/>
    <w:pPr>
      <w:ind w:left="0" w:firstLine="4608"/>
      <w:spacing w:before="0" w:after="0" w:line="240" w:lineRule="auto"/>
    </w:pPr>
    <w:rPr>
      <w:rFonts w:ascii="Times New Roman" w:hAnsi="Times New Roman" w:cs="Times New Roman"/>
    </w:rPr>
  </w:style>
  <w:style w:type="paragraph" w:styleId="876">
    <w:name w:val="List Bullet 5"/>
    <w:basedOn w:val="842"/>
    <w:next w:val="877"/>
    <w:qFormat/>
    <w:pPr>
      <w:ind w:left="2040" w:firstLine="2560"/>
      <w:spacing w:before="0" w:after="0" w:line="360" w:lineRule="auto"/>
    </w:pPr>
    <w:rPr>
      <w:rFonts w:ascii="Times New Roman" w:hAnsi="Times New Roman" w:cs="Times New Roman"/>
    </w:rPr>
  </w:style>
  <w:style w:type="paragraph" w:styleId="877" w:customStyle="1">
    <w:name w:val="正文首行缩进1"/>
    <w:next w:val="869"/>
    <w:qFormat/>
    <w:pPr>
      <w:ind w:left="420" w:firstLine="2724"/>
      <w:spacing w:after="120" w:line="360" w:lineRule="auto"/>
    </w:pPr>
    <w:rPr>
      <w:rFonts w:ascii="Calibri" w:hAnsi="Calibri"/>
    </w:rPr>
  </w:style>
  <w:style w:type="paragraph" w:styleId="878">
    <w:name w:val="toc 8"/>
    <w:basedOn w:val="842"/>
    <w:next w:val="841"/>
    <w:qFormat/>
    <w:pPr>
      <w:ind w:left="1880" w:firstLine="3784"/>
      <w:spacing w:before="0" w:after="0" w:line="360" w:lineRule="auto"/>
    </w:pPr>
    <w:rPr>
      <w:rFonts w:ascii="Times New Roman" w:hAnsi="Times New Roman" w:cs="Times New Roman"/>
    </w:rPr>
  </w:style>
  <w:style w:type="paragraph" w:styleId="879">
    <w:name w:val="Date"/>
    <w:basedOn w:val="842"/>
    <w:next w:val="841"/>
    <w:qFormat/>
    <w:pPr>
      <w:ind w:left="0" w:firstLine="2560"/>
      <w:spacing w:before="0" w:after="0" w:line="240" w:lineRule="auto"/>
    </w:pPr>
    <w:rPr>
      <w:rFonts w:ascii="Times New Roman" w:hAnsi="Times New Roman" w:cs="Times New Roman"/>
    </w:rPr>
  </w:style>
  <w:style w:type="paragraph" w:styleId="880">
    <w:name w:val="Body Text Indent 2"/>
    <w:basedOn w:val="842"/>
    <w:next w:val="854"/>
    <w:qFormat/>
    <w:pPr>
      <w:ind w:left="481" w:firstLine="2784"/>
      <w:spacing w:before="0" w:after="0" w:line="400" w:lineRule="exact"/>
    </w:pPr>
    <w:rPr>
      <w:rFonts w:ascii="Times New Roman" w:hAnsi="Times New Roman" w:cs="Times New Roman"/>
    </w:rPr>
  </w:style>
  <w:style w:type="paragraph" w:styleId="881">
    <w:name w:val="endnote text"/>
    <w:basedOn w:val="842"/>
    <w:next w:val="882"/>
    <w:qFormat/>
    <w:pPr>
      <w:ind w:left="0" w:firstLine="2560"/>
      <w:spacing w:before="0" w:after="0" w:line="360" w:lineRule="auto"/>
    </w:pPr>
    <w:rPr>
      <w:rFonts w:ascii="Times New Roman" w:hAnsi="Times New Roman" w:cs="Times New Roman"/>
    </w:rPr>
  </w:style>
  <w:style w:type="paragraph" w:styleId="882" w:customStyle="1">
    <w:name w:val="Char11"/>
    <w:basedOn w:val="842"/>
    <w:next w:val="841"/>
    <w:qFormat/>
    <w:pPr>
      <w:ind w:left="0" w:firstLine="3584"/>
      <w:spacing w:before="0" w:after="0" w:line="240" w:lineRule="auto"/>
    </w:pPr>
    <w:rPr>
      <w:rFonts w:ascii="Times New Roman" w:hAnsi="Times New Roman" w:cs="Times New Roman"/>
    </w:rPr>
  </w:style>
  <w:style w:type="paragraph" w:styleId="883">
    <w:name w:val="Balloon Text"/>
    <w:basedOn w:val="842"/>
    <w:next w:val="859"/>
    <w:qFormat/>
    <w:pPr>
      <w:ind w:left="0" w:firstLine="2048"/>
      <w:spacing w:before="0" w:after="0" w:line="240" w:lineRule="auto"/>
    </w:pPr>
    <w:rPr>
      <w:rFonts w:ascii="Times New Roman" w:hAnsi="Times New Roman" w:cs="Times New Roman"/>
    </w:rPr>
  </w:style>
  <w:style w:type="paragraph" w:styleId="884">
    <w:name w:val="Footer"/>
    <w:basedOn w:val="841"/>
    <w:next w:val="885"/>
    <w:link w:val="911"/>
    <w:qFormat/>
    <w:pPr>
      <w:ind w:left="0" w:firstLine="3584"/>
    </w:pPr>
  </w:style>
  <w:style w:type="paragraph" w:styleId="885" w:customStyle="1">
    <w:name w:val="Char Char Char Char Char Char Char Char Char Char Char Char Char"/>
    <w:basedOn w:val="842"/>
    <w:next w:val="841"/>
    <w:qFormat/>
    <w:pPr>
      <w:ind w:left="0" w:firstLine="3584"/>
      <w:spacing w:before="0" w:after="160" w:line="240" w:lineRule="exact"/>
    </w:pPr>
    <w:rPr>
      <w:rFonts w:ascii="Times New Roman" w:hAnsi="Times New Roman" w:cs="Times New Roman"/>
    </w:rPr>
  </w:style>
  <w:style w:type="paragraph" w:styleId="886">
    <w:name w:val="Header"/>
    <w:basedOn w:val="842"/>
    <w:next w:val="879"/>
    <w:link w:val="912"/>
    <w:qFormat/>
    <w:pPr>
      <w:ind w:left="0" w:firstLine="3584"/>
      <w:jc w:val="center"/>
      <w:spacing w:before="0" w:after="0" w:line="240" w:lineRule="auto"/>
    </w:pPr>
  </w:style>
  <w:style w:type="paragraph" w:styleId="887">
    <w:name w:val="toc 4"/>
    <w:basedOn w:val="842"/>
    <w:next w:val="841"/>
    <w:qFormat/>
    <w:pPr>
      <w:ind w:left="1260" w:firstLine="1024"/>
      <w:spacing w:before="0" w:after="0" w:line="240" w:lineRule="auto"/>
    </w:pPr>
    <w:rPr>
      <w:rFonts w:ascii="Times New Roman" w:hAnsi="Times New Roman" w:cs="Times New Roman"/>
    </w:rPr>
  </w:style>
  <w:style w:type="paragraph" w:styleId="888">
    <w:name w:val="Subtitle"/>
    <w:next w:val="841"/>
    <w:qFormat/>
    <w:pPr>
      <w:ind w:left="1024"/>
      <w:jc w:val="center"/>
      <w:spacing w:after="60"/>
    </w:pPr>
    <w:rPr>
      <w:rFonts w:ascii="Calibri" w:hAnsi="Calibri"/>
    </w:rPr>
  </w:style>
  <w:style w:type="paragraph" w:styleId="889">
    <w:name w:val="List"/>
    <w:basedOn w:val="842"/>
    <w:next w:val="890"/>
    <w:qFormat/>
    <w:pPr>
      <w:ind w:left="200" w:firstLine="3640"/>
      <w:spacing w:before="0" w:after="0" w:line="240" w:lineRule="auto"/>
    </w:pPr>
    <w:rPr>
      <w:rFonts w:ascii="Times New Roman" w:hAnsi="Times New Roman" w:cs="Times New Roman"/>
    </w:rPr>
  </w:style>
  <w:style w:type="paragraph" w:styleId="890">
    <w:name w:val="Body Text First Indent"/>
    <w:next w:val="841"/>
    <w:qFormat/>
    <w:pPr>
      <w:ind w:left="420" w:firstLine="3748"/>
      <w:spacing w:after="120"/>
    </w:pPr>
    <w:rPr>
      <w:rFonts w:ascii="Calibri" w:hAnsi="Calibri"/>
    </w:rPr>
  </w:style>
  <w:style w:type="paragraph" w:styleId="891">
    <w:name w:val="footnote text"/>
    <w:basedOn w:val="842"/>
    <w:next w:val="871"/>
    <w:qFormat/>
    <w:pPr>
      <w:ind w:left="0" w:firstLine="3584"/>
      <w:spacing w:before="0" w:after="0" w:line="360" w:lineRule="auto"/>
    </w:pPr>
    <w:rPr>
      <w:rFonts w:ascii="Times New Roman" w:hAnsi="Times New Roman" w:cs="Times New Roman"/>
    </w:rPr>
  </w:style>
  <w:style w:type="paragraph" w:styleId="892">
    <w:name w:val="toc 6"/>
    <w:basedOn w:val="842"/>
    <w:next w:val="841"/>
    <w:qFormat/>
    <w:pPr>
      <w:ind w:left="1400" w:firstLine="3784"/>
      <w:spacing w:before="0" w:after="0" w:line="360" w:lineRule="auto"/>
    </w:pPr>
    <w:rPr>
      <w:rFonts w:ascii="Times New Roman" w:hAnsi="Times New Roman" w:cs="Times New Roman"/>
    </w:rPr>
  </w:style>
  <w:style w:type="paragraph" w:styleId="893">
    <w:name w:val="List 5"/>
    <w:basedOn w:val="842"/>
    <w:next w:val="868"/>
    <w:qFormat/>
    <w:pPr>
      <w:ind w:left="2100" w:firstLine="3676"/>
      <w:spacing w:before="0" w:after="0" w:line="240" w:lineRule="auto"/>
    </w:pPr>
    <w:rPr>
      <w:rFonts w:ascii="Times New Roman" w:hAnsi="Times New Roman" w:cs="Times New Roman"/>
    </w:rPr>
  </w:style>
  <w:style w:type="paragraph" w:styleId="894">
    <w:name w:val="Body Text Indent 3"/>
    <w:basedOn w:val="842"/>
    <w:next w:val="892"/>
    <w:qFormat/>
    <w:pPr>
      <w:ind w:left="480" w:firstLine="2784"/>
      <w:spacing w:before="0" w:after="0" w:line="400" w:lineRule="exact"/>
    </w:pPr>
    <w:rPr>
      <w:rFonts w:ascii="Times New Roman" w:hAnsi="Times New Roman" w:cs="Times New Roman"/>
    </w:rPr>
  </w:style>
  <w:style w:type="paragraph" w:styleId="895">
    <w:name w:val="toc 2"/>
    <w:basedOn w:val="842"/>
    <w:next w:val="841"/>
    <w:qFormat/>
    <w:pPr>
      <w:ind w:left="0" w:firstLine="1024"/>
      <w:spacing w:before="0" w:after="0" w:line="360" w:lineRule="auto"/>
    </w:pPr>
    <w:rPr>
      <w:rFonts w:ascii="Times New Roman" w:hAnsi="Times New Roman" w:cs="Times New Roman"/>
    </w:rPr>
  </w:style>
  <w:style w:type="paragraph" w:styleId="896">
    <w:name w:val="toc 9"/>
    <w:basedOn w:val="842"/>
    <w:next w:val="841"/>
    <w:qFormat/>
    <w:pPr>
      <w:ind w:left="2120" w:firstLine="3784"/>
      <w:spacing w:before="0" w:after="0" w:line="360" w:lineRule="auto"/>
    </w:pPr>
    <w:rPr>
      <w:rFonts w:ascii="Times New Roman" w:hAnsi="Times New Roman" w:cs="Times New Roman"/>
    </w:rPr>
  </w:style>
  <w:style w:type="paragraph" w:styleId="897">
    <w:name w:val="Body Text 2"/>
    <w:basedOn w:val="842"/>
    <w:next w:val="862"/>
    <w:qFormat/>
    <w:pPr>
      <w:ind w:left="0" w:firstLine="1024"/>
      <w:spacing w:before="0" w:after="120" w:line="480" w:lineRule="auto"/>
    </w:pPr>
    <w:rPr>
      <w:rFonts w:ascii="Times New Roman" w:hAnsi="Times New Roman" w:cs="Times New Roman"/>
    </w:rPr>
  </w:style>
  <w:style w:type="paragraph" w:styleId="898">
    <w:name w:val="HTML Preformatted"/>
    <w:basedOn w:val="842"/>
    <w:next w:val="861"/>
    <w:qFormat/>
    <w:pPr>
      <w:ind w:left="0" w:firstLine="2048"/>
      <w:spacing w:before="0" w:after="0" w:line="253" w:lineRule="atLeast"/>
    </w:pPr>
    <w:rPr>
      <w:rFonts w:ascii="Times New Roman" w:hAnsi="Times New Roman" w:cs="Times New Roman"/>
    </w:rPr>
  </w:style>
  <w:style w:type="paragraph" w:styleId="899">
    <w:name w:val="Normal (Web)"/>
    <w:basedOn w:val="841"/>
    <w:next w:val="870"/>
    <w:uiPriority w:val="99"/>
    <w:qFormat/>
    <w:pPr>
      <w:ind w:left="15" w:right="15" w:firstLine="4608"/>
      <w:spacing w:before="60" w:after="60" w:line="312" w:lineRule="auto"/>
    </w:pPr>
    <w:rPr>
      <w:rFonts w:ascii="Times New Roman" w:hAnsi="Times New Roman" w:cs="Times New Roman"/>
    </w:rPr>
  </w:style>
  <w:style w:type="paragraph" w:styleId="900">
    <w:name w:val="index 1"/>
    <w:basedOn w:val="842"/>
    <w:next w:val="841"/>
    <w:qFormat/>
    <w:pPr>
      <w:ind w:left="0" w:firstLine="3584"/>
      <w:spacing w:before="0" w:after="0" w:line="240" w:lineRule="auto"/>
    </w:pPr>
    <w:rPr>
      <w:rFonts w:ascii="Times New Roman" w:hAnsi="Times New Roman" w:cs="Times New Roman"/>
    </w:rPr>
  </w:style>
  <w:style w:type="paragraph" w:styleId="901">
    <w:name w:val="Body Text First Indent 2"/>
    <w:basedOn w:val="854"/>
    <w:link w:val="1260"/>
    <w:unhideWhenUsed/>
    <w:qFormat/>
    <w:pPr>
      <w:ind w:firstLine="420"/>
    </w:pPr>
  </w:style>
  <w:style w:type="table" w:styleId="90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3">
    <w:name w:val="Strong"/>
    <w:qFormat/>
    <w:rPr>
      <w:rFonts w:ascii="Times New Roman" w:hAnsi="Times New Roman" w:eastAsia="宋体" w:cs="Times New Roman"/>
      <w:b/>
      <w:sz w:val="20"/>
    </w:rPr>
  </w:style>
  <w:style w:type="character" w:styleId="904">
    <w:name w:val="page number"/>
    <w:qFormat/>
    <w:rPr>
      <w:rFonts w:ascii="Times New Roman" w:hAnsi="Times New Roman" w:eastAsia="宋体" w:cs="Times New Roman"/>
      <w:sz w:val="20"/>
    </w:rPr>
  </w:style>
  <w:style w:type="character" w:styleId="905">
    <w:name w:val="FollowedHyperlink"/>
    <w:qFormat/>
    <w:rPr>
      <w:rFonts w:ascii="Times New Roman" w:hAnsi="Times New Roman" w:eastAsia="宋体" w:cs="Times New Roman"/>
      <w:color w:val="800080"/>
      <w:sz w:val="20"/>
      <w:u w:val="single"/>
    </w:rPr>
  </w:style>
  <w:style w:type="character" w:styleId="906">
    <w:name w:val="Emphasis"/>
    <w:qFormat/>
    <w:rPr>
      <w:rFonts w:ascii="Times New Roman" w:hAnsi="Times New Roman" w:eastAsia="宋体" w:cs="Times New Roman"/>
      <w:i/>
      <w:sz w:val="21"/>
    </w:rPr>
  </w:style>
  <w:style w:type="character" w:styleId="907">
    <w:name w:val="Hyperlink"/>
    <w:uiPriority w:val="99"/>
    <w:qFormat/>
    <w:rPr>
      <w:rFonts w:ascii="Times New Roman" w:hAnsi="Times New Roman" w:eastAsia="宋体" w:cs="Times New Roman"/>
      <w:color w:val="0000ff"/>
      <w:sz w:val="20"/>
      <w:u w:val="single"/>
    </w:rPr>
  </w:style>
  <w:style w:type="character" w:styleId="908">
    <w:name w:val="annotation reference"/>
    <w:qFormat/>
    <w:rPr>
      <w:rFonts w:ascii="Times New Roman" w:hAnsi="Times New Roman" w:eastAsia="宋体" w:cs="Times New Roman"/>
      <w:sz w:val="20"/>
    </w:rPr>
  </w:style>
  <w:style w:type="character" w:styleId="909">
    <w:name w:val="footnote reference"/>
    <w:qFormat/>
    <w:rPr>
      <w:rFonts w:ascii="Times New Roman" w:hAnsi="Times New Roman" w:eastAsia="宋体" w:cs="Times New Roman"/>
      <w:vertAlign w:val="superscript"/>
    </w:rPr>
  </w:style>
  <w:style w:type="character" w:styleId="910" w:customStyle="1">
    <w:name w:val="正文缩进 字符"/>
    <w:link w:val="860"/>
    <w:qFormat/>
    <w:rPr>
      <w:rFonts w:ascii="Calibri" w:hAnsi="Calibri" w:eastAsia="宋体" w:cs="Times New Roman"/>
    </w:rPr>
  </w:style>
  <w:style w:type="character" w:styleId="911" w:customStyle="1">
    <w:name w:val="页脚 字符"/>
    <w:link w:val="884"/>
    <w:qFormat/>
    <w:rPr>
      <w:rFonts w:ascii="Calibri" w:hAnsi="Calibri" w:eastAsia="宋体" w:cs="Times New Roman"/>
    </w:rPr>
  </w:style>
  <w:style w:type="character" w:styleId="912" w:customStyle="1">
    <w:name w:val="页眉 字符"/>
    <w:link w:val="886"/>
    <w:qFormat/>
    <w:rPr>
      <w:rFonts w:ascii="Calibri" w:hAnsi="Calibri" w:eastAsia="宋体" w:cs="Times New Roman"/>
    </w:rPr>
  </w:style>
  <w:style w:type="character" w:styleId="913" w:customStyle="1">
    <w:name w:val="日期 Char"/>
    <w:qFormat/>
    <w:rPr>
      <w:rFonts w:ascii="Times New Roman" w:hAnsi="Times New Roman" w:eastAsia="宋体" w:cs="Times New Roman"/>
      <w:sz w:val="20"/>
    </w:rPr>
  </w:style>
  <w:style w:type="character" w:styleId="914" w:customStyle="1">
    <w:name w:val="批注引用1"/>
    <w:qFormat/>
    <w:rPr>
      <w:rFonts w:ascii="Times New Roman" w:hAnsi="Times New Roman" w:eastAsia="宋体" w:cs="Times New Roman"/>
      <w:sz w:val="20"/>
    </w:rPr>
  </w:style>
  <w:style w:type="character" w:styleId="915" w:customStyle="1">
    <w:name w:val="应答文本 Char Char"/>
    <w:qFormat/>
    <w:rPr>
      <w:rFonts w:ascii="Times New Roman" w:hAnsi="Times New Roman" w:eastAsia="宋体" w:cs="Times New Roman"/>
      <w:sz w:val="20"/>
    </w:rPr>
  </w:style>
  <w:style w:type="character" w:styleId="916" w:customStyle="1">
    <w:name w:val="图片0 Char Char"/>
    <w:qFormat/>
    <w:rPr>
      <w:rFonts w:ascii="Times New Roman" w:hAnsi="Times New Roman" w:eastAsia="宋体" w:cs="Times New Roman"/>
      <w:sz w:val="20"/>
    </w:rPr>
  </w:style>
  <w:style w:type="character" w:styleId="917" w:customStyle="1">
    <w:name w:val="尾注文本 Char"/>
    <w:qFormat/>
    <w:rPr>
      <w:rFonts w:ascii="Times New Roman" w:hAnsi="Times New Roman" w:eastAsia="宋体" w:cs="Times New Roman"/>
      <w:sz w:val="20"/>
    </w:rPr>
  </w:style>
  <w:style w:type="character" w:styleId="918" w:customStyle="1">
    <w:name w:val="文档结构图 字符"/>
    <w:qFormat/>
    <w:rPr>
      <w:rFonts w:ascii="Microsoft YaHei UI" w:hAnsi="Times New Roman" w:eastAsia="Microsoft YaHei UI" w:cs="Times New Roman"/>
      <w:sz w:val="18"/>
      <w:szCs w:val="18"/>
    </w:rPr>
  </w:style>
  <w:style w:type="character" w:styleId="919" w:customStyle="1">
    <w:name w:val="_Style 337"/>
    <w:qFormat/>
    <w:rPr>
      <w:rFonts w:ascii="Times New Roman" w:hAnsi="Times New Roman" w:eastAsia="宋体" w:cs="Times New Roman"/>
      <w:color w:val="auto"/>
      <w:sz w:val="21"/>
    </w:rPr>
  </w:style>
  <w:style w:type="character" w:styleId="920" w:customStyle="1">
    <w:name w:val="正文文本 字符"/>
    <w:qFormat/>
    <w:rPr>
      <w:rFonts w:ascii="Times New Roman" w:hAnsi="Times New Roman" w:eastAsia="宋体" w:cs="Times New Roman"/>
      <w:sz w:val="21"/>
    </w:rPr>
  </w:style>
  <w:style w:type="character" w:styleId="921" w:customStyle="1">
    <w:name w:val="批注文字 字符"/>
    <w:qFormat/>
    <w:rPr>
      <w:rFonts w:ascii="Times New Roman" w:hAnsi="Times New Roman" w:eastAsia="宋体" w:cs="Times New Roman"/>
      <w:sz w:val="20"/>
    </w:rPr>
  </w:style>
  <w:style w:type="character" w:styleId="922" w:customStyle="1">
    <w:name w:val="批注文字 Char1"/>
    <w:qFormat/>
    <w:rPr>
      <w:rFonts w:ascii="Times New Roman" w:hAnsi="Times New Roman" w:eastAsia="宋体" w:cs="Times New Roman"/>
      <w:sz w:val="20"/>
    </w:rPr>
  </w:style>
  <w:style w:type="character" w:styleId="923" w:customStyle="1">
    <w:name w:val="txt"/>
    <w:qFormat/>
    <w:rPr>
      <w:rFonts w:ascii="Times New Roman" w:hAnsi="Times New Roman" w:eastAsia="宋体" w:cs="Times New Roman"/>
      <w:sz w:val="20"/>
    </w:rPr>
  </w:style>
  <w:style w:type="character" w:styleId="924" w:customStyle="1">
    <w:name w:val="标书正文 Char"/>
    <w:qFormat/>
    <w:rPr>
      <w:rFonts w:ascii="Times New Roman" w:hAnsi="Times New Roman" w:eastAsia="宋体" w:cs="Times New Roman"/>
      <w:sz w:val="20"/>
    </w:rPr>
  </w:style>
  <w:style w:type="character" w:styleId="925" w:customStyle="1">
    <w:name w:val="font21"/>
    <w:qFormat/>
    <w:rPr>
      <w:rFonts w:hint="eastAsia" w:ascii="宋体" w:hAnsi="宋体" w:eastAsia="宋体" w:cs="宋体"/>
      <w:color w:val="ff0000"/>
      <w:sz w:val="24"/>
      <w:szCs w:val="24"/>
      <w:u w:val="none"/>
    </w:rPr>
  </w:style>
  <w:style w:type="character" w:styleId="926" w:customStyle="1">
    <w:name w:val="apple-converted-space"/>
    <w:qFormat/>
    <w:rPr>
      <w:rFonts w:ascii="Times New Roman" w:hAnsi="Times New Roman" w:eastAsia="宋体" w:cs="Times New Roman"/>
      <w:sz w:val="20"/>
    </w:rPr>
  </w:style>
  <w:style w:type="character" w:styleId="927" w:customStyle="1">
    <w:name w:val="纯文本 Char1"/>
    <w:qFormat/>
    <w:rPr>
      <w:rFonts w:ascii="Times New Roman" w:hAnsi="Times New Roman" w:eastAsia="宋体" w:cs="Times New Roman"/>
      <w:sz w:val="20"/>
    </w:rPr>
  </w:style>
  <w:style w:type="character" w:styleId="928" w:customStyle="1">
    <w:name w:val="para1"/>
    <w:qFormat/>
    <w:rPr>
      <w:rFonts w:ascii="Times New Roman" w:hAnsi="Times New Roman" w:eastAsia="宋体" w:cs="Times New Roman"/>
      <w:sz w:val="20"/>
    </w:rPr>
  </w:style>
  <w:style w:type="character" w:styleId="929" w:customStyle="1">
    <w:name w:val="HTML 预设格式 Char1"/>
    <w:qFormat/>
    <w:rPr>
      <w:rFonts w:ascii="Times New Roman" w:hAnsi="Times New Roman" w:eastAsia="宋体" w:cs="Times New Roman"/>
      <w:sz w:val="20"/>
    </w:rPr>
  </w:style>
  <w:style w:type="character" w:styleId="930" w:customStyle="1">
    <w:name w:val="批注文字 Char"/>
    <w:qFormat/>
    <w:rPr>
      <w:rFonts w:ascii="Times New Roman" w:hAnsi="Times New Roman" w:eastAsia="宋体" w:cs="Times New Roman"/>
      <w:sz w:val="20"/>
    </w:rPr>
  </w:style>
  <w:style w:type="character" w:styleId="931" w:customStyle="1">
    <w:name w:val="文档结构图 Char"/>
    <w:qFormat/>
    <w:rPr>
      <w:rFonts w:ascii="Times New Roman" w:hAnsi="Times New Roman" w:eastAsia="宋体" w:cs="Times New Roman"/>
      <w:sz w:val="20"/>
    </w:rPr>
  </w:style>
  <w:style w:type="character" w:styleId="932" w:customStyle="1">
    <w:name w:val="超级链接"/>
    <w:qFormat/>
    <w:rPr>
      <w:rFonts w:ascii="Times New Roman" w:hAnsi="Times New Roman" w:eastAsia="宋体" w:cs="Times New Roman"/>
      <w:color w:val="0000ff"/>
      <w:sz w:val="20"/>
      <w:u w:val="single"/>
    </w:rPr>
  </w:style>
  <w:style w:type="character" w:styleId="933" w:customStyle="1">
    <w:name w:val="p141"/>
    <w:qFormat/>
    <w:rPr>
      <w:rFonts w:ascii="Times New Roman" w:hAnsi="Times New Roman" w:eastAsia="宋体" w:cs="Times New Roman"/>
      <w:color w:val="000000"/>
      <w:sz w:val="20"/>
      <w:u w:val="none"/>
    </w:rPr>
  </w:style>
  <w:style w:type="character" w:styleId="934" w:customStyle="1">
    <w:name w:val="宏文本 Char"/>
    <w:qFormat/>
    <w:rPr>
      <w:rFonts w:ascii="Times New Roman" w:hAnsi="Times New Roman" w:eastAsia="宋体" w:cs="Times New Roman"/>
      <w:sz w:val="20"/>
    </w:rPr>
  </w:style>
  <w:style w:type="character" w:styleId="935" w:customStyle="1">
    <w:name w:val="_Style 313"/>
    <w:qFormat/>
    <w:rPr>
      <w:rFonts w:ascii="Times New Roman" w:hAnsi="Times New Roman" w:eastAsia="宋体" w:cs="Times New Roman"/>
      <w:b/>
      <w:i/>
      <w:sz w:val="21"/>
    </w:rPr>
  </w:style>
  <w:style w:type="character" w:styleId="936" w:customStyle="1">
    <w:name w:val="页脚 Char1"/>
    <w:qFormat/>
    <w:rPr>
      <w:rFonts w:ascii="Times New Roman" w:hAnsi="Times New Roman" w:eastAsia="宋体" w:cs="Times New Roman"/>
      <w:sz w:val="20"/>
    </w:rPr>
  </w:style>
  <w:style w:type="character" w:styleId="937" w:customStyle="1">
    <w:name w:val="页眉 Char"/>
    <w:qFormat/>
    <w:rPr>
      <w:rFonts w:ascii="Times New Roman" w:hAnsi="Times New Roman" w:eastAsia="宋体" w:cs="Times New Roman"/>
      <w:sz w:val="20"/>
    </w:rPr>
  </w:style>
  <w:style w:type="character" w:styleId="938" w:customStyle="1">
    <w:name w:val="标题 7 Char"/>
    <w:qFormat/>
    <w:rPr>
      <w:rFonts w:ascii="Times New Roman" w:hAnsi="Times New Roman" w:eastAsia="宋体" w:cs="Times New Roman"/>
      <w:b/>
      <w:sz w:val="20"/>
    </w:rPr>
  </w:style>
  <w:style w:type="character" w:styleId="939" w:customStyle="1">
    <w:name w:val="Char Char12"/>
    <w:qFormat/>
    <w:rPr>
      <w:rFonts w:ascii="Times New Roman" w:hAnsi="Times New Roman" w:eastAsia="宋体" w:cs="Times New Roman"/>
      <w:sz w:val="20"/>
    </w:rPr>
  </w:style>
  <w:style w:type="character" w:styleId="940" w:customStyle="1">
    <w:name w:val="标题 3 Char"/>
    <w:qFormat/>
    <w:rPr>
      <w:rFonts w:ascii="Times New Roman" w:hAnsi="Times New Roman" w:eastAsia="宋体" w:cs="Times New Roman"/>
      <w:b/>
      <w:sz w:val="20"/>
    </w:rPr>
  </w:style>
  <w:style w:type="character" w:styleId="941" w:customStyle="1">
    <w:name w:val="正文（首行缩进 2 字符） Char Char"/>
    <w:qFormat/>
    <w:rPr>
      <w:rFonts w:ascii="Times New Roman" w:hAnsi="Times New Roman" w:eastAsia="宋体" w:cs="Times New Roman"/>
      <w:sz w:val="20"/>
    </w:rPr>
  </w:style>
  <w:style w:type="character" w:styleId="942" w:customStyle="1">
    <w:name w:val="表格用 Char Char"/>
    <w:qFormat/>
    <w:rPr>
      <w:rFonts w:ascii="Times New Roman" w:hAnsi="Times New Roman" w:eastAsia="宋体" w:cs="Times New Roman"/>
      <w:sz w:val="20"/>
    </w:rPr>
  </w:style>
  <w:style w:type="character" w:styleId="943" w:customStyle="1">
    <w:name w:val="正文文本缩进 3 Char1"/>
    <w:qFormat/>
    <w:rPr>
      <w:rFonts w:ascii="Times New Roman" w:hAnsi="Times New Roman" w:eastAsia="宋体" w:cs="Times New Roman"/>
      <w:sz w:val="20"/>
    </w:rPr>
  </w:style>
  <w:style w:type="character" w:styleId="944" w:customStyle="1">
    <w:name w:val="正文缩进 Char"/>
    <w:qFormat/>
    <w:rPr>
      <w:rFonts w:ascii="Times New Roman" w:hAnsi="Times New Roman" w:eastAsia="宋体" w:cs="Times New Roman"/>
      <w:sz w:val="20"/>
    </w:rPr>
  </w:style>
  <w:style w:type="character" w:styleId="945" w:customStyle="1">
    <w:name w:val="批注框文本 Char1"/>
    <w:qFormat/>
    <w:rPr>
      <w:rFonts w:ascii="Times New Roman" w:hAnsi="Times New Roman" w:eastAsia="宋体" w:cs="Times New Roman"/>
      <w:sz w:val="20"/>
    </w:rPr>
  </w:style>
  <w:style w:type="character" w:styleId="946" w:customStyle="1">
    <w:name w:val="Char Char13"/>
    <w:qFormat/>
    <w:rPr>
      <w:rFonts w:ascii="Times New Roman" w:hAnsi="Times New Roman" w:eastAsia="宋体" w:cs="Times New Roman"/>
      <w:sz w:val="20"/>
    </w:rPr>
  </w:style>
  <w:style w:type="character" w:styleId="947" w:customStyle="1">
    <w:name w:val="样式2 Char"/>
    <w:qFormat/>
    <w:rPr>
      <w:rFonts w:ascii="Times New Roman" w:hAnsi="Times New Roman" w:eastAsia="宋体" w:cs="Times New Roman"/>
      <w:b/>
      <w:sz w:val="20"/>
    </w:rPr>
  </w:style>
  <w:style w:type="character" w:styleId="948" w:customStyle="1">
    <w:name w:val="页脚 Char"/>
    <w:qFormat/>
    <w:rPr>
      <w:rFonts w:ascii="Times New Roman" w:hAnsi="Times New Roman" w:eastAsia="宋体" w:cs="Times New Roman"/>
      <w:sz w:val="20"/>
    </w:rPr>
  </w:style>
  <w:style w:type="character" w:styleId="949" w:customStyle="1">
    <w:name w:val="标准文本 Char"/>
    <w:qFormat/>
    <w:rPr>
      <w:rFonts w:ascii="Times New Roman" w:hAnsi="Times New Roman" w:eastAsia="宋体" w:cs="Times New Roman"/>
      <w:sz w:val="20"/>
    </w:rPr>
  </w:style>
  <w:style w:type="character" w:styleId="950" w:customStyle="1">
    <w:name w:val="font01"/>
    <w:qFormat/>
    <w:rPr>
      <w:rFonts w:hint="eastAsia" w:ascii="宋体" w:hAnsi="宋体" w:eastAsia="宋体" w:cs="宋体"/>
      <w:color w:val="000000"/>
      <w:sz w:val="24"/>
      <w:szCs w:val="24"/>
      <w:u w:val="none"/>
    </w:rPr>
  </w:style>
  <w:style w:type="character" w:styleId="951" w:customStyle="1">
    <w:name w:val="标题 3 Char1"/>
    <w:qFormat/>
    <w:rPr>
      <w:rFonts w:ascii="Times New Roman" w:hAnsi="Times New Roman" w:eastAsia="宋体" w:cs="Times New Roman"/>
      <w:b/>
      <w:sz w:val="20"/>
      <w:u w:val="single"/>
    </w:rPr>
  </w:style>
  <w:style w:type="character" w:styleId="952" w:customStyle="1">
    <w:name w:val="表格 Char Char"/>
    <w:qFormat/>
    <w:rPr>
      <w:rFonts w:ascii="Times New Roman" w:hAnsi="Times New Roman" w:eastAsia="宋体" w:cs="Times New Roman"/>
      <w:sz w:val="20"/>
    </w:rPr>
  </w:style>
  <w:style w:type="character" w:styleId="953" w:customStyle="1">
    <w:name w:val="正文首行缩进 Char"/>
    <w:qFormat/>
    <w:rPr>
      <w:rFonts w:ascii="Times New Roman" w:hAnsi="Times New Roman" w:eastAsia="宋体" w:cs="Times New Roman"/>
      <w:sz w:val="20"/>
    </w:rPr>
  </w:style>
  <w:style w:type="character" w:styleId="954" w:customStyle="1">
    <w:name w:val="标题 9 Char"/>
    <w:qFormat/>
    <w:rPr>
      <w:rFonts w:ascii="Times New Roman" w:hAnsi="Times New Roman" w:eastAsia="宋体" w:cs="Times New Roman"/>
      <w:sz w:val="20"/>
    </w:rPr>
  </w:style>
  <w:style w:type="character" w:styleId="955" w:customStyle="1">
    <w:name w:val="lh151"/>
    <w:qFormat/>
    <w:rPr>
      <w:rFonts w:ascii="Times New Roman" w:hAnsi="Times New Roman" w:eastAsia="宋体" w:cs="Times New Roman"/>
      <w:color w:val="666666"/>
      <w:sz w:val="20"/>
    </w:rPr>
  </w:style>
  <w:style w:type="character" w:styleId="956" w:customStyle="1">
    <w:name w:val="日期 Char1"/>
    <w:qFormat/>
    <w:rPr>
      <w:rFonts w:ascii="Times New Roman" w:hAnsi="Times New Roman" w:eastAsia="宋体" w:cs="Times New Roman"/>
      <w:sz w:val="20"/>
    </w:rPr>
  </w:style>
  <w:style w:type="character" w:styleId="957" w:customStyle="1">
    <w:name w:val="图片 Char Char"/>
    <w:qFormat/>
    <w:rPr>
      <w:rFonts w:ascii="Times New Roman" w:hAnsi="Times New Roman" w:eastAsia="宋体" w:cs="Times New Roman"/>
      <w:sz w:val="20"/>
    </w:rPr>
  </w:style>
  <w:style w:type="character" w:styleId="958" w:customStyle="1">
    <w:name w:val="批注框文本 字符"/>
    <w:qFormat/>
    <w:rPr>
      <w:rFonts w:ascii="Times New Roman" w:hAnsi="Times New Roman" w:eastAsia="宋体" w:cs="Times New Roman"/>
      <w:sz w:val="20"/>
    </w:rPr>
  </w:style>
  <w:style w:type="character" w:styleId="959" w:customStyle="1">
    <w:name w:val="HTML 预设格式 Char"/>
    <w:qFormat/>
    <w:rPr>
      <w:rFonts w:ascii="Times New Roman" w:hAnsi="Times New Roman" w:eastAsia="宋体" w:cs="Times New Roman"/>
      <w:sz w:val="20"/>
    </w:rPr>
  </w:style>
  <w:style w:type="character" w:styleId="960" w:customStyle="1">
    <w:name w:val="列出段落 Char"/>
    <w:qFormat/>
    <w:rPr>
      <w:rFonts w:ascii="Times New Roman" w:hAnsi="Times New Roman" w:eastAsia="宋体" w:cs="Times New Roman"/>
      <w:sz w:val="20"/>
    </w:rPr>
  </w:style>
  <w:style w:type="character" w:styleId="961" w:customStyle="1">
    <w:name w:val="标题 5 Char"/>
    <w:qFormat/>
    <w:rPr>
      <w:rFonts w:ascii="Times New Roman" w:hAnsi="Times New Roman" w:eastAsia="宋体" w:cs="Times New Roman"/>
      <w:b/>
      <w:sz w:val="20"/>
    </w:rPr>
  </w:style>
  <w:style w:type="character" w:styleId="962" w:customStyle="1">
    <w:name w:val="链接"/>
    <w:qFormat/>
    <w:rPr>
      <w:rFonts w:ascii="Times New Roman" w:hAnsi="Times New Roman" w:eastAsia="宋体" w:cs="Times New Roman"/>
      <w:color w:val="0000ff"/>
      <w:sz w:val="20"/>
      <w:u w:val="single"/>
    </w:rPr>
  </w:style>
  <w:style w:type="character" w:styleId="963" w:customStyle="1">
    <w:name w:val="18h1"/>
    <w:qFormat/>
    <w:rPr>
      <w:rFonts w:ascii="Times New Roman" w:hAnsi="Times New Roman" w:eastAsia="宋体" w:cs="Times New Roman"/>
      <w:color w:val="3b3b3b"/>
      <w:sz w:val="20"/>
    </w:rPr>
  </w:style>
  <w:style w:type="character" w:styleId="964" w:customStyle="1">
    <w:name w:val="表格文字（两侧对齐） Char Char"/>
    <w:qFormat/>
    <w:rPr>
      <w:rFonts w:ascii="Times New Roman" w:hAnsi="Times New Roman" w:eastAsia="宋体" w:cs="Times New Roman"/>
      <w:sz w:val="20"/>
    </w:rPr>
  </w:style>
  <w:style w:type="character" w:styleId="965" w:customStyle="1">
    <w:name w:val="正文文本缩进 2 Char"/>
    <w:qFormat/>
    <w:rPr>
      <w:rFonts w:ascii="Times New Roman" w:hAnsi="Times New Roman" w:eastAsia="宋体" w:cs="Times New Roman"/>
      <w:sz w:val="20"/>
    </w:rPr>
  </w:style>
  <w:style w:type="character" w:styleId="966" w:customStyle="1">
    <w:name w:val="Char Char14"/>
    <w:qFormat/>
    <w:rPr>
      <w:rFonts w:ascii="Times New Roman" w:hAnsi="Times New Roman" w:eastAsia="宋体" w:cs="Times New Roman"/>
      <w:sz w:val="20"/>
    </w:rPr>
  </w:style>
  <w:style w:type="character" w:styleId="967" w:customStyle="1">
    <w:name w:val="标题 1 Char1"/>
    <w:qFormat/>
    <w:rPr>
      <w:rFonts w:ascii="Times New Roman" w:hAnsi="Times New Roman" w:eastAsia="宋体" w:cs="Times New Roman"/>
      <w:b/>
      <w:sz w:val="20"/>
    </w:rPr>
  </w:style>
  <w:style w:type="character" w:styleId="968" w:customStyle="1">
    <w:name w:val="批注框文本 Char"/>
    <w:qFormat/>
    <w:rPr>
      <w:rFonts w:ascii="Times New Roman" w:hAnsi="Times New Roman" w:eastAsia="宋体" w:cs="Times New Roman"/>
      <w:sz w:val="20"/>
    </w:rPr>
  </w:style>
  <w:style w:type="character" w:styleId="969" w:customStyle="1">
    <w:name w:val="apple-style-span"/>
    <w:qFormat/>
    <w:rPr>
      <w:rFonts w:ascii="Times New Roman" w:hAnsi="Times New Roman" w:eastAsia="宋体" w:cs="Times New Roman"/>
      <w:sz w:val="20"/>
    </w:rPr>
  </w:style>
  <w:style w:type="character" w:styleId="970" w:customStyle="1">
    <w:name w:val="插图 Char Char"/>
    <w:qFormat/>
    <w:rPr>
      <w:rFonts w:ascii="Times New Roman" w:hAnsi="Times New Roman" w:eastAsia="宋体" w:cs="Times New Roman"/>
      <w:sz w:val="20"/>
    </w:rPr>
  </w:style>
  <w:style w:type="character" w:styleId="971" w:customStyle="1">
    <w:name w:val="标题 2 Char1"/>
    <w:qFormat/>
    <w:rPr>
      <w:rFonts w:ascii="Times New Roman" w:hAnsi="Times New Roman" w:eastAsia="宋体" w:cs="Times New Roman"/>
      <w:b/>
      <w:sz w:val="20"/>
    </w:rPr>
  </w:style>
  <w:style w:type="character" w:styleId="972" w:customStyle="1">
    <w:name w:val="_Style 332"/>
    <w:qFormat/>
    <w:rPr>
      <w:rFonts w:ascii="Times New Roman" w:hAnsi="Times New Roman" w:eastAsia="宋体" w:cs="Times New Roman"/>
      <w:i/>
      <w:color w:val="auto"/>
      <w:sz w:val="21"/>
    </w:rPr>
  </w:style>
  <w:style w:type="character" w:styleId="973" w:customStyle="1">
    <w:name w:val="正文文本 3 Char1"/>
    <w:qFormat/>
    <w:rPr>
      <w:rFonts w:ascii="Times New Roman" w:hAnsi="Times New Roman" w:eastAsia="宋体" w:cs="Times New Roman"/>
      <w:sz w:val="20"/>
    </w:rPr>
  </w:style>
  <w:style w:type="character" w:styleId="974" w:customStyle="1">
    <w:name w:val="标题 5 Char1"/>
    <w:qFormat/>
    <w:rPr>
      <w:rFonts w:ascii="Times New Roman" w:hAnsi="Times New Roman" w:eastAsia="宋体" w:cs="Times New Roman"/>
      <w:b/>
      <w:sz w:val="20"/>
    </w:rPr>
  </w:style>
  <w:style w:type="character" w:styleId="975" w:customStyle="1">
    <w:name w:val="批注主题 Char"/>
    <w:qFormat/>
    <w:rPr>
      <w:rFonts w:ascii="Times New Roman" w:hAnsi="Times New Roman" w:eastAsia="宋体" w:cs="Times New Roman"/>
      <w:b/>
      <w:sz w:val="20"/>
    </w:rPr>
  </w:style>
  <w:style w:type="character" w:styleId="976" w:customStyle="1">
    <w:name w:val="标题 1 Char"/>
    <w:qFormat/>
    <w:rPr>
      <w:rFonts w:ascii="Times New Roman" w:hAnsi="Times New Roman" w:eastAsia="宋体" w:cs="Times New Roman"/>
      <w:b/>
      <w:sz w:val="20"/>
    </w:rPr>
  </w:style>
  <w:style w:type="character" w:styleId="977" w:customStyle="1">
    <w:name w:val="正文文本 2 Char1"/>
    <w:qFormat/>
    <w:rPr>
      <w:rFonts w:ascii="Times New Roman" w:hAnsi="Times New Roman" w:eastAsia="宋体" w:cs="Times New Roman"/>
      <w:sz w:val="20"/>
    </w:rPr>
  </w:style>
  <w:style w:type="character" w:styleId="978" w:customStyle="1">
    <w:name w:val="标题 4 Char1"/>
    <w:qFormat/>
    <w:rPr>
      <w:rFonts w:ascii="Times New Roman" w:hAnsi="Times New Roman" w:eastAsia="宋体" w:cs="Times New Roman"/>
      <w:b/>
      <w:sz w:val="20"/>
    </w:rPr>
  </w:style>
  <w:style w:type="character" w:styleId="979" w:customStyle="1">
    <w:name w:val="正文文本 2 Char"/>
    <w:qFormat/>
    <w:rPr>
      <w:rFonts w:ascii="Times New Roman" w:hAnsi="Times New Roman" w:eastAsia="宋体" w:cs="Times New Roman"/>
      <w:sz w:val="20"/>
    </w:rPr>
  </w:style>
  <w:style w:type="character" w:styleId="980" w:customStyle="1">
    <w:name w:val="_Style 376"/>
    <w:qFormat/>
    <w:rPr>
      <w:rFonts w:ascii="Times New Roman" w:hAnsi="Times New Roman" w:eastAsia="宋体" w:cs="Times New Roman"/>
      <w:b/>
      <w:color w:val="auto"/>
      <w:sz w:val="21"/>
    </w:rPr>
  </w:style>
  <w:style w:type="character" w:styleId="981" w:customStyle="1">
    <w:name w:val="062"/>
    <w:qFormat/>
    <w:rPr>
      <w:rFonts w:ascii="Times New Roman" w:hAnsi="Times New Roman" w:eastAsia="宋体" w:cs="Times New Roman"/>
      <w:b/>
      <w:sz w:val="20"/>
    </w:rPr>
  </w:style>
  <w:style w:type="character" w:styleId="982" w:customStyle="1">
    <w:name w:val="正文文本 Char1"/>
    <w:qFormat/>
    <w:rPr>
      <w:rFonts w:ascii="Times New Roman" w:hAnsi="Times New Roman" w:eastAsia="宋体" w:cs="Times New Roman"/>
      <w:sz w:val="20"/>
    </w:rPr>
  </w:style>
  <w:style w:type="character" w:styleId="983" w:customStyle="1">
    <w:name w:val="题注 Char"/>
    <w:qFormat/>
    <w:rPr>
      <w:rFonts w:ascii="Times New Roman" w:hAnsi="Times New Roman" w:eastAsia="宋体" w:cs="Times New Roman"/>
      <w:sz w:val="20"/>
    </w:rPr>
  </w:style>
  <w:style w:type="character" w:styleId="984" w:customStyle="1">
    <w:name w:val="脚注文本 Char"/>
    <w:qFormat/>
    <w:rPr>
      <w:rFonts w:ascii="Times New Roman" w:hAnsi="Times New Roman" w:eastAsia="宋体" w:cs="Times New Roman"/>
      <w:sz w:val="20"/>
    </w:rPr>
  </w:style>
  <w:style w:type="character" w:styleId="985" w:customStyle="1">
    <w:name w:val="_Style 336"/>
    <w:qFormat/>
    <w:rPr>
      <w:rFonts w:ascii="Times New Roman" w:hAnsi="Times New Roman" w:eastAsia="宋体" w:cs="Times New Roman"/>
      <w:i/>
      <w:color w:val="auto"/>
      <w:sz w:val="21"/>
    </w:rPr>
  </w:style>
  <w:style w:type="character" w:styleId="986" w:customStyle="1">
    <w:name w:val="表格 Char"/>
    <w:qFormat/>
    <w:rPr>
      <w:rFonts w:ascii="Times New Roman" w:hAnsi="Times New Roman" w:eastAsia="宋体" w:cs="Times New Roman"/>
      <w:color w:val="000000"/>
      <w:sz w:val="20"/>
    </w:rPr>
  </w:style>
  <w:style w:type="character" w:styleId="987" w:customStyle="1">
    <w:name w:val="批注主题 字符"/>
    <w:qFormat/>
    <w:rPr>
      <w:rFonts w:ascii="Times New Roman" w:hAnsi="Times New Roman" w:eastAsia="宋体" w:cs="Times New Roman"/>
      <w:b/>
      <w:sz w:val="20"/>
    </w:rPr>
  </w:style>
  <w:style w:type="character" w:styleId="988" w:customStyle="1">
    <w:name w:val="图注 Char Char"/>
    <w:qFormat/>
    <w:rPr>
      <w:rFonts w:ascii="Times New Roman" w:hAnsi="Times New Roman" w:eastAsia="宋体" w:cs="Times New Roman"/>
      <w:sz w:val="20"/>
    </w:rPr>
  </w:style>
  <w:style w:type="character" w:styleId="989" w:customStyle="1">
    <w:name w:val="页码1"/>
    <w:qFormat/>
    <w:rPr>
      <w:rFonts w:ascii="Times New Roman" w:hAnsi="Times New Roman" w:eastAsia="宋体" w:cs="Times New Roman"/>
      <w:sz w:val="20"/>
    </w:rPr>
  </w:style>
  <w:style w:type="character" w:styleId="990" w:customStyle="1">
    <w:name w:val="列表框1 Char Char"/>
    <w:qFormat/>
    <w:rPr>
      <w:rFonts w:ascii="Times New Roman" w:hAnsi="Times New Roman" w:eastAsia="宋体" w:cs="Times New Roman"/>
      <w:sz w:val="20"/>
    </w:rPr>
  </w:style>
  <w:style w:type="character" w:styleId="991" w:customStyle="1">
    <w:name w:val="1ji Char"/>
    <w:qFormat/>
    <w:rPr>
      <w:rFonts w:ascii="Times New Roman" w:hAnsi="Times New Roman" w:eastAsia="宋体" w:cs="Times New Roman"/>
      <w:b/>
      <w:sz w:val="20"/>
    </w:rPr>
  </w:style>
  <w:style w:type="character" w:styleId="992" w:customStyle="1">
    <w:name w:val="正文文本缩进 Char"/>
    <w:qFormat/>
    <w:rPr>
      <w:rFonts w:ascii="Times New Roman" w:hAnsi="Times New Roman" w:eastAsia="宋体" w:cs="Times New Roman"/>
      <w:sz w:val="20"/>
    </w:rPr>
  </w:style>
  <w:style w:type="character" w:styleId="993" w:customStyle="1">
    <w:name w:val="标准文本 Char Char"/>
    <w:qFormat/>
    <w:rPr>
      <w:rFonts w:ascii="Times New Roman" w:hAnsi="Times New Roman" w:eastAsia="宋体" w:cs="Times New Roman"/>
      <w:sz w:val="20"/>
    </w:rPr>
  </w:style>
  <w:style w:type="character" w:styleId="994" w:customStyle="1">
    <w:name w:val="表格用 Char"/>
    <w:qFormat/>
    <w:rPr>
      <w:rFonts w:ascii="Times New Roman" w:hAnsi="Times New Roman" w:eastAsia="宋体" w:cs="Times New Roman"/>
      <w:color w:val="000000"/>
      <w:sz w:val="20"/>
    </w:rPr>
  </w:style>
  <w:style w:type="character" w:styleId="995" w:customStyle="1">
    <w:name w:val="标题 7 Char1"/>
    <w:qFormat/>
    <w:rPr>
      <w:rFonts w:ascii="Times New Roman" w:hAnsi="Times New Roman" w:eastAsia="宋体" w:cs="Times New Roman"/>
      <w:b/>
      <w:sz w:val="20"/>
    </w:rPr>
  </w:style>
  <w:style w:type="character" w:styleId="996" w:customStyle="1">
    <w:name w:val="H 3 Char"/>
    <w:qFormat/>
    <w:rPr>
      <w:rFonts w:ascii="Times New Roman" w:hAnsi="Times New Roman" w:eastAsia="宋体" w:cs="Times New Roman"/>
      <w:b/>
      <w:sz w:val="20"/>
    </w:rPr>
  </w:style>
  <w:style w:type="character" w:styleId="997" w:customStyle="1">
    <w:name w:val="正文文本缩进 3 字符"/>
    <w:qFormat/>
    <w:rPr>
      <w:rFonts w:ascii="Times New Roman" w:hAnsi="Times New Roman" w:eastAsia="宋体" w:cs="Times New Roman"/>
      <w:sz w:val="16"/>
      <w:szCs w:val="16"/>
    </w:rPr>
  </w:style>
  <w:style w:type="character" w:styleId="998" w:customStyle="1">
    <w:name w:val="标题 Char"/>
    <w:qFormat/>
    <w:rPr>
      <w:rFonts w:ascii="Times New Roman" w:hAnsi="Times New Roman" w:eastAsia="宋体" w:cs="Times New Roman"/>
      <w:b/>
      <w:sz w:val="20"/>
    </w:rPr>
  </w:style>
  <w:style w:type="character" w:styleId="999" w:customStyle="1">
    <w:name w:val="H 4 Char"/>
    <w:qFormat/>
    <w:rPr>
      <w:rFonts w:ascii="Times New Roman" w:hAnsi="Times New Roman" w:eastAsia="宋体" w:cs="Times New Roman"/>
      <w:b/>
      <w:sz w:val="20"/>
    </w:rPr>
  </w:style>
  <w:style w:type="character" w:styleId="1000" w:customStyle="1">
    <w:name w:val="批注主题 Char1"/>
    <w:qFormat/>
    <w:rPr>
      <w:rFonts w:ascii="Times New Roman" w:hAnsi="Times New Roman" w:eastAsia="宋体" w:cs="Times New Roman"/>
      <w:b/>
      <w:sz w:val="20"/>
    </w:rPr>
  </w:style>
  <w:style w:type="character" w:styleId="1001" w:customStyle="1">
    <w:name w:val="正文文本缩进 Char1"/>
    <w:qFormat/>
    <w:rPr>
      <w:rFonts w:ascii="Times New Roman" w:hAnsi="Times New Roman" w:eastAsia="宋体" w:cs="Times New Roman"/>
      <w:sz w:val="20"/>
    </w:rPr>
  </w:style>
  <w:style w:type="character" w:styleId="1002" w:customStyle="1">
    <w:name w:val="正文文本 3 Char"/>
    <w:qFormat/>
    <w:rPr>
      <w:rFonts w:ascii="Times New Roman" w:hAnsi="Times New Roman" w:eastAsia="宋体" w:cs="Times New Roman"/>
      <w:sz w:val="20"/>
    </w:rPr>
  </w:style>
  <w:style w:type="character" w:styleId="1003" w:customStyle="1">
    <w:name w:val="正文首行缩进 2 Char"/>
    <w:qFormat/>
    <w:rPr>
      <w:rFonts w:ascii="Times New Roman" w:hAnsi="Times New Roman" w:eastAsia="宋体" w:cs="Times New Roman"/>
      <w:sz w:val="20"/>
    </w:rPr>
  </w:style>
  <w:style w:type="character" w:styleId="1004" w:customStyle="1">
    <w:name w:val="页眉 Char1"/>
    <w:qFormat/>
    <w:rPr>
      <w:rFonts w:ascii="Times New Roman" w:hAnsi="Times New Roman" w:eastAsia="宋体" w:cs="Times New Roman"/>
      <w:sz w:val="20"/>
    </w:rPr>
  </w:style>
  <w:style w:type="character" w:styleId="1005" w:customStyle="1">
    <w:name w:val="Char Char2"/>
    <w:qFormat/>
    <w:rPr>
      <w:rFonts w:ascii="Times New Roman" w:hAnsi="Times New Roman" w:eastAsia="宋体" w:cs="Times New Roman"/>
      <w:sz w:val="20"/>
    </w:rPr>
  </w:style>
  <w:style w:type="character" w:styleId="1006" w:customStyle="1">
    <w:name w:val="样式 首行缩进:  2 字符 Char1"/>
    <w:qFormat/>
    <w:rPr>
      <w:rFonts w:ascii="Times New Roman" w:hAnsi="Times New Roman" w:eastAsia="宋体" w:cs="Times New Roman"/>
      <w:sz w:val="20"/>
    </w:rPr>
  </w:style>
  <w:style w:type="character" w:styleId="1007" w:customStyle="1">
    <w:name w:val="标题 2 Char"/>
    <w:qFormat/>
    <w:rPr>
      <w:rFonts w:ascii="Times New Roman" w:hAnsi="Times New Roman" w:eastAsia="宋体" w:cs="Times New Roman"/>
      <w:b/>
      <w:sz w:val="20"/>
    </w:rPr>
  </w:style>
  <w:style w:type="character" w:styleId="1008" w:customStyle="1">
    <w:name w:val="表格文字图表文字 Char Char"/>
    <w:qFormat/>
    <w:rPr>
      <w:rFonts w:ascii="Times New Roman" w:hAnsi="Times New Roman" w:eastAsia="宋体" w:cs="Times New Roman"/>
      <w:sz w:val="20"/>
    </w:rPr>
  </w:style>
  <w:style w:type="character" w:styleId="1009" w:customStyle="1">
    <w:name w:val="图片 Char"/>
    <w:qFormat/>
    <w:rPr>
      <w:rFonts w:ascii="Times New Roman" w:hAnsi="Times New Roman" w:eastAsia="宋体" w:cs="Times New Roman"/>
      <w:sz w:val="20"/>
    </w:rPr>
  </w:style>
  <w:style w:type="character" w:styleId="1010" w:customStyle="1">
    <w:name w:val="标题 6 Char"/>
    <w:qFormat/>
    <w:rPr>
      <w:rFonts w:ascii="Times New Roman" w:hAnsi="Times New Roman" w:eastAsia="宋体" w:cs="Times New Roman"/>
      <w:b/>
      <w:sz w:val="20"/>
    </w:rPr>
  </w:style>
  <w:style w:type="character" w:styleId="1011" w:customStyle="1">
    <w:name w:val="标题 4 Char"/>
    <w:qFormat/>
    <w:rPr>
      <w:rFonts w:ascii="Times New Roman" w:hAnsi="Times New Roman" w:eastAsia="宋体" w:cs="Times New Roman"/>
      <w:b/>
      <w:sz w:val="20"/>
    </w:rPr>
  </w:style>
  <w:style w:type="character" w:styleId="1012" w:customStyle="1">
    <w:name w:val="文档结构图 Char1"/>
    <w:qFormat/>
    <w:rPr>
      <w:rFonts w:ascii="Times New Roman" w:hAnsi="Times New Roman" w:eastAsia="宋体" w:cs="Times New Roman"/>
      <w:sz w:val="20"/>
    </w:rPr>
  </w:style>
  <w:style w:type="character" w:styleId="1013" w:customStyle="1">
    <w:name w:val="项目符0 Char"/>
    <w:qFormat/>
    <w:rPr>
      <w:rFonts w:ascii="Times New Roman" w:hAnsi="Times New Roman" w:eastAsia="宋体" w:cs="Times New Roman"/>
      <w:sz w:val="20"/>
    </w:rPr>
  </w:style>
  <w:style w:type="character" w:styleId="1014" w:customStyle="1">
    <w:name w:val="正文文本缩进 3 Char"/>
    <w:qFormat/>
    <w:rPr>
      <w:rFonts w:ascii="Times New Roman" w:hAnsi="Times New Roman" w:eastAsia="宋体" w:cs="Times New Roman"/>
      <w:sz w:val="20"/>
    </w:rPr>
  </w:style>
  <w:style w:type="character" w:styleId="1015" w:customStyle="1">
    <w:name w:val="Char Char3"/>
    <w:qFormat/>
    <w:rPr>
      <w:rFonts w:ascii="Times New Roman" w:hAnsi="Times New Roman" w:eastAsia="宋体" w:cs="Times New Roman"/>
      <w:sz w:val="20"/>
    </w:rPr>
  </w:style>
  <w:style w:type="character" w:styleId="1016" w:customStyle="1">
    <w:name w:val="纯文本 Char"/>
    <w:qFormat/>
    <w:rPr>
      <w:rFonts w:ascii="Times New Roman" w:hAnsi="Times New Roman" w:eastAsia="宋体" w:cs="Times New Roman"/>
      <w:sz w:val="20"/>
    </w:rPr>
  </w:style>
  <w:style w:type="character" w:styleId="1017" w:customStyle="1">
    <w:name w:val="正文文本缩进 2 Char1"/>
    <w:qFormat/>
    <w:rPr>
      <w:rFonts w:ascii="Times New Roman" w:hAnsi="Times New Roman" w:eastAsia="宋体" w:cs="Times New Roman"/>
      <w:sz w:val="20"/>
    </w:rPr>
  </w:style>
  <w:style w:type="character" w:styleId="1018" w:customStyle="1">
    <w:name w:val="标题 8 Char"/>
    <w:qFormat/>
    <w:rPr>
      <w:rFonts w:ascii="Times New Roman" w:hAnsi="Times New Roman" w:eastAsia="宋体" w:cs="Times New Roman"/>
      <w:sz w:val="20"/>
    </w:rPr>
  </w:style>
  <w:style w:type="character" w:styleId="1019" w:customStyle="1">
    <w:name w:val="标题 6 Char1"/>
    <w:qFormat/>
    <w:rPr>
      <w:rFonts w:ascii="Times New Roman" w:hAnsi="Times New Roman" w:eastAsia="宋体" w:cs="Times New Roman"/>
      <w:b/>
      <w:sz w:val="20"/>
    </w:rPr>
  </w:style>
  <w:style w:type="character" w:styleId="1020" w:customStyle="1">
    <w:name w:val="case31"/>
    <w:qFormat/>
    <w:rPr>
      <w:rFonts w:ascii="Times New Roman" w:hAnsi="Times New Roman" w:eastAsia="宋体" w:cs="Times New Roman"/>
      <w:sz w:val="20"/>
    </w:rPr>
  </w:style>
  <w:style w:type="character" w:styleId="1021" w:customStyle="1">
    <w:name w:val="正文文本 Char"/>
    <w:qFormat/>
    <w:rPr>
      <w:rFonts w:ascii="Times New Roman" w:hAnsi="Times New Roman" w:eastAsia="宋体" w:cs="Times New Roman"/>
      <w:sz w:val="20"/>
    </w:rPr>
  </w:style>
  <w:style w:type="paragraph" w:styleId="1022" w:customStyle="1">
    <w:name w:val="节标题"/>
    <w:basedOn w:val="842"/>
    <w:next w:val="1023"/>
    <w:qFormat/>
    <w:pPr>
      <w:ind w:left="0" w:firstLine="5120"/>
      <w:jc w:val="center"/>
      <w:spacing w:before="0" w:after="0" w:line="289" w:lineRule="atLeast"/>
    </w:pPr>
    <w:rPr>
      <w:rFonts w:ascii="Times New Roman" w:hAnsi="Times New Roman" w:cs="Times New Roman"/>
    </w:rPr>
  </w:style>
  <w:style w:type="paragraph" w:styleId="1023" w:customStyle="1">
    <w:name w:val="文档标题6"/>
    <w:basedOn w:val="848"/>
    <w:next w:val="841"/>
    <w:qFormat/>
    <w:pPr>
      <w:ind w:left="1134" w:firstLine="20"/>
      <w:spacing w:before="280" w:after="280" w:line="360" w:lineRule="auto"/>
      <w:outlineLvl w:val="5"/>
    </w:pPr>
  </w:style>
  <w:style w:type="paragraph" w:styleId="1024" w:customStyle="1">
    <w:name w:val="正文段"/>
    <w:basedOn w:val="842"/>
    <w:next w:val="1025"/>
    <w:qFormat/>
    <w:pPr>
      <w:ind w:left="454" w:firstLine="1222"/>
      <w:spacing w:before="0" w:after="240" w:line="240" w:lineRule="atLeast"/>
    </w:pPr>
    <w:rPr>
      <w:rFonts w:ascii="Times New Roman" w:hAnsi="Times New Roman" w:cs="Times New Roman"/>
    </w:rPr>
  </w:style>
  <w:style w:type="paragraph" w:styleId="1025" w:customStyle="1">
    <w:name w:val="批注主题1"/>
    <w:next w:val="841"/>
    <w:qFormat/>
    <w:pPr>
      <w:ind w:left="200" w:firstLine="4808"/>
      <w:spacing w:line="360" w:lineRule="auto"/>
    </w:pPr>
    <w:rPr>
      <w:rFonts w:ascii="Calibri" w:hAnsi="Calibri"/>
    </w:rPr>
  </w:style>
  <w:style w:type="paragraph" w:styleId="1026" w:customStyle="1">
    <w:name w:val="_Style 224"/>
    <w:next w:val="1027"/>
    <w:qFormat/>
    <w:pPr>
      <w:ind w:firstLine="3584"/>
    </w:pPr>
    <w:rPr>
      <w:rFonts w:ascii="Calibri" w:hAnsi="Calibri"/>
    </w:rPr>
  </w:style>
  <w:style w:type="paragraph" w:styleId="1027" w:customStyle="1">
    <w:name w:val="编号1"/>
    <w:basedOn w:val="842"/>
    <w:next w:val="1028"/>
    <w:qFormat/>
    <w:pPr>
      <w:ind w:left="360" w:right="210" w:firstLine="2200"/>
      <w:spacing w:before="0" w:after="0" w:line="240" w:lineRule="auto"/>
    </w:pPr>
    <w:rPr>
      <w:rFonts w:ascii="Times New Roman" w:hAnsi="Times New Roman" w:cs="Times New Roman"/>
    </w:rPr>
  </w:style>
  <w:style w:type="paragraph" w:styleId="1028" w:customStyle="1">
    <w:name w:val="图片"/>
    <w:basedOn w:val="842"/>
    <w:next w:val="1029"/>
    <w:qFormat/>
    <w:pPr>
      <w:ind w:left="-283" w:firstLine="2674"/>
      <w:jc w:val="center"/>
      <w:spacing w:before="0" w:after="0" w:line="360" w:lineRule="auto"/>
    </w:pPr>
    <w:rPr>
      <w:rFonts w:ascii="Times New Roman" w:hAnsi="Times New Roman" w:cs="Times New Roman"/>
    </w:rPr>
  </w:style>
  <w:style w:type="paragraph" w:styleId="1029" w:customStyle="1">
    <w:name w:val="样式 目录 3 + 左侧:  2 字符"/>
    <w:next w:val="894"/>
    <w:qFormat/>
    <w:pPr>
      <w:ind w:left="400" w:firstLine="5120"/>
      <w:spacing w:line="360" w:lineRule="auto"/>
      <w:widowControl w:val="off"/>
    </w:pPr>
    <w:rPr>
      <w:rFonts w:ascii="Calibri" w:hAnsi="Calibri"/>
    </w:rPr>
  </w:style>
  <w:style w:type="paragraph" w:styleId="1030" w:customStyle="1">
    <w:name w:val="图注"/>
    <w:next w:val="1031"/>
    <w:qFormat/>
    <w:pPr>
      <w:ind w:left="360" w:firstLine="2152"/>
      <w:jc w:val="center"/>
    </w:pPr>
    <w:rPr>
      <w:rFonts w:ascii="Calibri" w:hAnsi="Calibri"/>
    </w:rPr>
  </w:style>
  <w:style w:type="paragraph" w:styleId="1031" w:customStyle="1">
    <w:name w:val="列表编号 41"/>
    <w:basedOn w:val="842"/>
    <w:next w:val="1032"/>
    <w:qFormat/>
    <w:pPr>
      <w:ind w:left="1620" w:firstLine="2712"/>
      <w:spacing w:before="0" w:after="0" w:line="360" w:lineRule="auto"/>
    </w:pPr>
    <w:rPr>
      <w:rFonts w:ascii="Times New Roman" w:hAnsi="Times New Roman" w:cs="Times New Roman"/>
    </w:rPr>
  </w:style>
  <w:style w:type="paragraph" w:styleId="1032" w:customStyle="1">
    <w:name w:val="项目符0"/>
    <w:basedOn w:val="842"/>
    <w:next w:val="1033"/>
    <w:qFormat/>
    <w:pPr>
      <w:ind w:left="300" w:right="57" w:firstLine="2760"/>
      <w:spacing w:before="0" w:after="0" w:line="300" w:lineRule="auto"/>
    </w:pPr>
    <w:rPr>
      <w:rFonts w:ascii="Times New Roman" w:hAnsi="Times New Roman" w:cs="Times New Roman"/>
    </w:rPr>
  </w:style>
  <w:style w:type="paragraph" w:styleId="1033" w:customStyle="1">
    <w:name w:val="宏文本1"/>
    <w:next w:val="1034"/>
    <w:qFormat/>
    <w:pPr>
      <w:ind w:firstLine="5632"/>
      <w:widowControl w:val="off"/>
    </w:pPr>
    <w:rPr>
      <w:rFonts w:ascii="Calibri" w:hAnsi="Calibri"/>
    </w:rPr>
  </w:style>
  <w:style w:type="paragraph" w:styleId="1034" w:customStyle="1">
    <w:name w:val="Item Step in Table"/>
    <w:next w:val="1035"/>
    <w:qFormat/>
    <w:pPr>
      <w:ind w:left="397" w:firstLine="3699"/>
      <w:jc w:val="both"/>
      <w:spacing w:before="40" w:after="40"/>
    </w:pPr>
    <w:rPr>
      <w:rFonts w:ascii="Calibri" w:hAnsi="Calibri"/>
    </w:rPr>
  </w:style>
  <w:style w:type="paragraph" w:styleId="1035" w:customStyle="1">
    <w:name w:val="Char Char Char Char Char Char1 Char Char Char Char Char Char"/>
    <w:basedOn w:val="842"/>
    <w:next w:val="1036"/>
    <w:qFormat/>
    <w:pPr>
      <w:ind w:left="0" w:firstLine="2560"/>
      <w:spacing w:before="0" w:after="0" w:line="240" w:lineRule="auto"/>
    </w:pPr>
    <w:rPr>
      <w:rFonts w:ascii="Times New Roman" w:hAnsi="Times New Roman" w:cs="Times New Roman"/>
    </w:rPr>
  </w:style>
  <w:style w:type="paragraph" w:styleId="1036" w:customStyle="1">
    <w:name w:val="Char Char1"/>
    <w:basedOn w:val="842"/>
    <w:next w:val="1037"/>
    <w:qFormat/>
    <w:pPr>
      <w:ind w:left="0" w:firstLine="3584"/>
      <w:spacing w:before="0" w:after="160" w:line="240" w:lineRule="exact"/>
    </w:pPr>
    <w:rPr>
      <w:rFonts w:ascii="Times New Roman" w:hAnsi="Times New Roman" w:cs="Times New Roman"/>
    </w:rPr>
  </w:style>
  <w:style w:type="paragraph" w:styleId="1037" w:customStyle="1">
    <w:name w:val="样式 标题 3 + 行距: 1.5 倍行距"/>
    <w:basedOn w:val="845"/>
    <w:next w:val="900"/>
    <w:qFormat/>
    <w:pPr>
      <w:ind w:left="200" w:firstLine="18"/>
      <w:spacing w:before="0" w:after="0" w:line="360" w:lineRule="auto"/>
      <w:outlineLvl w:val="2"/>
    </w:pPr>
  </w:style>
  <w:style w:type="paragraph" w:styleId="1038" w:customStyle="1">
    <w:name w:val="xl76"/>
    <w:basedOn w:val="842"/>
    <w:next w:val="897"/>
    <w:qFormat/>
    <w:pPr>
      <w:ind w:left="0" w:firstLine="3584"/>
      <w:jc w:val="center"/>
      <w:spacing w:before="280" w:after="280" w:line="240" w:lineRule="auto"/>
    </w:pPr>
    <w:rPr>
      <w:rFonts w:ascii="Times New Roman" w:hAnsi="Times New Roman" w:cs="Times New Roman"/>
    </w:rPr>
  </w:style>
  <w:style w:type="paragraph" w:styleId="1039" w:customStyle="1">
    <w:name w:val="xl26"/>
    <w:basedOn w:val="842"/>
    <w:next w:val="1040"/>
    <w:qFormat/>
    <w:pPr>
      <w:ind w:left="0" w:firstLine="20"/>
      <w:jc w:val="center"/>
      <w:spacing w:before="280" w:after="280" w:line="240" w:lineRule="auto"/>
      <w:shd w:val="clear" w:color="000000" w:fill="ffffff"/>
    </w:pPr>
    <w:rPr>
      <w:rFonts w:ascii="Times New Roman" w:hAnsi="Times New Roman" w:cs="Times New Roman"/>
    </w:rPr>
  </w:style>
  <w:style w:type="paragraph" w:styleId="1040" w:customStyle="1">
    <w:name w:val="Char1 Char Char"/>
    <w:basedOn w:val="842"/>
    <w:next w:val="880"/>
    <w:qFormat/>
    <w:pPr>
      <w:ind w:left="0" w:firstLine="2560"/>
      <w:spacing w:before="0" w:after="0" w:line="240" w:lineRule="auto"/>
    </w:pPr>
    <w:rPr>
      <w:rFonts w:ascii="Times New Roman" w:hAnsi="Times New Roman" w:cs="Times New Roman"/>
    </w:rPr>
  </w:style>
  <w:style w:type="paragraph" w:styleId="1041" w:customStyle="1">
    <w:name w:val="纯文本2"/>
    <w:basedOn w:val="842"/>
    <w:next w:val="1042"/>
    <w:qFormat/>
    <w:pPr>
      <w:ind w:left="0" w:firstLine="3584"/>
      <w:spacing w:before="0" w:after="0" w:line="240" w:lineRule="auto"/>
    </w:pPr>
    <w:rPr>
      <w:rFonts w:ascii="Times New Roman" w:hAnsi="Times New Roman" w:cs="Times New Roman"/>
    </w:rPr>
  </w:style>
  <w:style w:type="paragraph" w:styleId="1042" w:customStyle="1">
    <w:name w:val="xl69"/>
    <w:basedOn w:val="842"/>
    <w:next w:val="1043"/>
    <w:qFormat/>
    <w:pPr>
      <w:ind w:left="0" w:firstLine="3584"/>
      <w:spacing w:before="280" w:after="280" w:line="240" w:lineRule="auto"/>
    </w:pPr>
    <w:rPr>
      <w:rFonts w:ascii="Times New Roman" w:hAnsi="Times New Roman" w:cs="Times New Roman"/>
    </w:rPr>
  </w:style>
  <w:style w:type="paragraph" w:styleId="1043" w:customStyle="1">
    <w:name w:val="Char Char Char"/>
    <w:basedOn w:val="842"/>
    <w:next w:val="1044"/>
    <w:qFormat/>
    <w:pPr>
      <w:ind w:left="0" w:firstLine="2560"/>
      <w:spacing w:before="0" w:after="0" w:line="240" w:lineRule="auto"/>
    </w:pPr>
    <w:rPr>
      <w:rFonts w:ascii="Times New Roman" w:hAnsi="Times New Roman" w:cs="Times New Roman"/>
    </w:rPr>
  </w:style>
  <w:style w:type="paragraph" w:styleId="1044" w:customStyle="1">
    <w:name w:val="表格"/>
    <w:basedOn w:val="842"/>
    <w:next w:val="1039"/>
    <w:qFormat/>
    <w:pPr>
      <w:ind w:left="0" w:firstLine="2560"/>
      <w:spacing w:before="0" w:after="0" w:line="360" w:lineRule="auto"/>
    </w:pPr>
    <w:rPr>
      <w:rFonts w:ascii="Times New Roman" w:hAnsi="Times New Roman" w:cs="Times New Roman"/>
    </w:rPr>
  </w:style>
  <w:style w:type="paragraph" w:styleId="1045" w:customStyle="1">
    <w:name w:val="xl68"/>
    <w:basedOn w:val="842"/>
    <w:next w:val="1046"/>
    <w:qFormat/>
    <w:pPr>
      <w:ind w:left="100" w:firstLine="5220"/>
      <w:spacing w:before="280" w:after="280" w:line="240" w:lineRule="auto"/>
    </w:pPr>
    <w:rPr>
      <w:rFonts w:ascii="Times New Roman" w:hAnsi="Times New Roman" w:cs="Times New Roman"/>
    </w:rPr>
  </w:style>
  <w:style w:type="paragraph" w:styleId="1046" w:customStyle="1">
    <w:name w:val="Char1"/>
    <w:basedOn w:val="842"/>
    <w:next w:val="1047"/>
    <w:qFormat/>
    <w:pPr>
      <w:ind w:left="0" w:firstLine="2560"/>
      <w:spacing w:before="0" w:after="0" w:line="240" w:lineRule="auto"/>
    </w:pPr>
    <w:rPr>
      <w:rFonts w:ascii="Times New Roman" w:hAnsi="Times New Roman" w:cs="Times New Roman"/>
    </w:rPr>
  </w:style>
  <w:style w:type="paragraph" w:styleId="1047" w:customStyle="1">
    <w:name w:val="需求文档正文样式"/>
    <w:basedOn w:val="842"/>
    <w:next w:val="1048"/>
    <w:qFormat/>
    <w:pPr>
      <w:ind w:left="437" w:firstLine="2741"/>
      <w:spacing w:before="0" w:after="0" w:line="360" w:lineRule="auto"/>
    </w:pPr>
    <w:rPr>
      <w:rFonts w:ascii="Times New Roman" w:hAnsi="Times New Roman" w:cs="Times New Roman"/>
    </w:rPr>
  </w:style>
  <w:style w:type="paragraph" w:styleId="1048" w:customStyle="1">
    <w:name w:val="xl74"/>
    <w:basedOn w:val="842"/>
    <w:next w:val="1049"/>
    <w:qFormat/>
    <w:pPr>
      <w:ind w:left="0" w:firstLine="16"/>
      <w:jc w:val="center"/>
      <w:spacing w:before="280" w:after="280" w:line="240" w:lineRule="auto"/>
      <w:shd w:val="clear" w:color="000000" w:fill="538dd5"/>
    </w:pPr>
    <w:rPr>
      <w:rFonts w:ascii="Times New Roman" w:hAnsi="Times New Roman" w:cs="Times New Roman"/>
    </w:rPr>
  </w:style>
  <w:style w:type="paragraph" w:styleId="1049" w:customStyle="1">
    <w:name w:val="xl88"/>
    <w:basedOn w:val="842"/>
    <w:next w:val="1050"/>
    <w:qFormat/>
    <w:pPr>
      <w:ind w:left="0" w:firstLine="5120"/>
      <w:spacing w:before="280" w:after="280" w:line="240" w:lineRule="auto"/>
    </w:pPr>
    <w:rPr>
      <w:rFonts w:ascii="Times New Roman" w:hAnsi="Times New Roman" w:cs="Times New Roman"/>
    </w:rPr>
  </w:style>
  <w:style w:type="paragraph" w:styleId="1050" w:customStyle="1">
    <w:name w:val="xl70"/>
    <w:basedOn w:val="842"/>
    <w:next w:val="896"/>
    <w:qFormat/>
    <w:pPr>
      <w:ind w:left="0" w:firstLine="1024"/>
      <w:spacing w:before="280" w:after="280" w:line="240" w:lineRule="auto"/>
    </w:pPr>
    <w:rPr>
      <w:rFonts w:ascii="Times New Roman" w:hAnsi="Times New Roman" w:cs="Times New Roman"/>
    </w:rPr>
  </w:style>
  <w:style w:type="paragraph" w:styleId="1051" w:customStyle="1">
    <w:name w:val="文档标题5"/>
    <w:basedOn w:val="847"/>
    <w:next w:val="841"/>
    <w:qFormat/>
    <w:pPr>
      <w:ind w:left="992" w:firstLine="18"/>
      <w:spacing w:before="280" w:after="280" w:line="360" w:lineRule="auto"/>
      <w:outlineLvl w:val="4"/>
    </w:pPr>
  </w:style>
  <w:style w:type="paragraph" w:styleId="1052" w:customStyle="1">
    <w:name w:val="样式 加粗 居中"/>
    <w:basedOn w:val="842"/>
    <w:next w:val="1053"/>
    <w:qFormat/>
    <w:pPr>
      <w:ind w:left="0" w:firstLine="2560"/>
      <w:jc w:val="center"/>
      <w:spacing w:before="0" w:after="0" w:line="360" w:lineRule="auto"/>
    </w:pPr>
    <w:rPr>
      <w:rFonts w:ascii="Times New Roman" w:hAnsi="Times New Roman" w:cs="Times New Roman"/>
    </w:rPr>
  </w:style>
  <w:style w:type="paragraph" w:styleId="1053" w:customStyle="1">
    <w:name w:val="_Style 12"/>
    <w:next w:val="1054"/>
    <w:qFormat/>
    <w:pPr>
      <w:ind w:firstLine="14"/>
      <w:spacing w:line="360" w:lineRule="auto"/>
      <w:shd w:val="clear" w:color="000000" w:fill="000080"/>
    </w:pPr>
    <w:rPr>
      <w:rFonts w:ascii="Calibri" w:hAnsi="Calibri"/>
    </w:rPr>
  </w:style>
  <w:style w:type="paragraph" w:styleId="1054" w:customStyle="1">
    <w:name w:val="正文文本缩进1"/>
    <w:basedOn w:val="842"/>
    <w:next w:val="1055"/>
    <w:qFormat/>
    <w:pPr>
      <w:ind w:left="420" w:firstLine="3584"/>
      <w:spacing w:before="0" w:after="120" w:line="240" w:lineRule="auto"/>
    </w:pPr>
    <w:rPr>
      <w:rFonts w:ascii="Times New Roman" w:hAnsi="Times New Roman" w:cs="Times New Roman"/>
    </w:rPr>
  </w:style>
  <w:style w:type="paragraph" w:styleId="1055" w:customStyle="1">
    <w:name w:val="列表编号 31"/>
    <w:basedOn w:val="842"/>
    <w:next w:val="898"/>
    <w:qFormat/>
    <w:pPr>
      <w:ind w:left="1200" w:firstLine="2712"/>
      <w:spacing w:before="0" w:after="0" w:line="360" w:lineRule="auto"/>
    </w:pPr>
    <w:rPr>
      <w:rFonts w:ascii="Times New Roman" w:hAnsi="Times New Roman" w:cs="Times New Roman"/>
    </w:rPr>
  </w:style>
  <w:style w:type="paragraph" w:styleId="1056" w:customStyle="1">
    <w:name w:val="三号 居中"/>
    <w:basedOn w:val="842"/>
    <w:next w:val="1057"/>
    <w:qFormat/>
    <w:pPr>
      <w:ind w:left="0" w:firstLine="6144"/>
      <w:jc w:val="center"/>
      <w:spacing w:before="0" w:after="0" w:line="360" w:lineRule="auto"/>
    </w:pPr>
    <w:rPr>
      <w:rFonts w:ascii="Times New Roman" w:hAnsi="Times New Roman" w:cs="Times New Roman"/>
    </w:rPr>
  </w:style>
  <w:style w:type="paragraph" w:styleId="1057" w:customStyle="1">
    <w:name w:val="列出段落1"/>
    <w:basedOn w:val="842"/>
    <w:next w:val="1058"/>
    <w:qFormat/>
    <w:pPr>
      <w:ind w:left="420" w:firstLine="3748"/>
      <w:spacing w:before="0" w:after="0" w:line="240" w:lineRule="auto"/>
    </w:pPr>
    <w:rPr>
      <w:rFonts w:ascii="Times New Roman" w:hAnsi="Times New Roman" w:cs="Times New Roman"/>
    </w:rPr>
  </w:style>
  <w:style w:type="paragraph" w:styleId="1058" w:customStyle="1">
    <w:name w:val="Char Char Char Char Char Char1 Char Char Char1 Char Char Char"/>
    <w:basedOn w:val="842"/>
    <w:next w:val="1059"/>
    <w:qFormat/>
    <w:pPr>
      <w:ind w:left="0" w:firstLine="2560"/>
      <w:spacing w:before="0" w:after="0" w:line="240" w:lineRule="auto"/>
    </w:pPr>
    <w:rPr>
      <w:rFonts w:ascii="Times New Roman" w:hAnsi="Times New Roman" w:cs="Times New Roman"/>
    </w:rPr>
  </w:style>
  <w:style w:type="paragraph" w:styleId="1059" w:customStyle="1">
    <w:name w:val="Char Char Char Char Char Char1 Char Char Char1 Char"/>
    <w:basedOn w:val="842"/>
    <w:next w:val="1060"/>
    <w:qFormat/>
    <w:pPr>
      <w:ind w:left="0" w:firstLine="2560"/>
      <w:spacing w:before="0" w:after="0" w:line="240" w:lineRule="auto"/>
    </w:pPr>
    <w:rPr>
      <w:rFonts w:ascii="Times New Roman" w:hAnsi="Times New Roman" w:cs="Times New Roman"/>
    </w:rPr>
  </w:style>
  <w:style w:type="paragraph" w:styleId="1060" w:customStyle="1">
    <w:name w:val="正文符号4"/>
    <w:basedOn w:val="842"/>
    <w:next w:val="1052"/>
    <w:qFormat/>
    <w:pPr>
      <w:ind w:left="0" w:firstLine="5632"/>
      <w:spacing w:before="0" w:after="0" w:line="240" w:lineRule="auto"/>
    </w:pPr>
    <w:rPr>
      <w:rFonts w:ascii="Times New Roman" w:hAnsi="Times New Roman" w:cs="Times New Roman"/>
    </w:rPr>
  </w:style>
  <w:style w:type="paragraph" w:styleId="1061" w:customStyle="1">
    <w:name w:val="加粗（居中）"/>
    <w:next w:val="1062"/>
    <w:qFormat/>
    <w:pPr>
      <w:ind w:firstLine="2560"/>
    </w:pPr>
    <w:rPr>
      <w:rFonts w:ascii="Calibri" w:hAnsi="Calibri"/>
    </w:rPr>
  </w:style>
  <w:style w:type="paragraph" w:styleId="1062" w:customStyle="1">
    <w:name w:val="xl65"/>
    <w:basedOn w:val="842"/>
    <w:next w:val="1022"/>
    <w:qFormat/>
    <w:pPr>
      <w:ind w:left="0" w:firstLine="5120"/>
      <w:spacing w:before="280" w:after="280" w:line="240" w:lineRule="auto"/>
    </w:pPr>
    <w:rPr>
      <w:rFonts w:ascii="Times New Roman" w:hAnsi="Times New Roman" w:cs="Times New Roman"/>
    </w:rPr>
  </w:style>
  <w:style w:type="paragraph" w:styleId="1063" w:customStyle="1">
    <w:name w:val="WPSOffice手动目录 3"/>
    <w:qFormat/>
    <w:pPr>
      <w:ind w:left="400"/>
    </w:pPr>
  </w:style>
  <w:style w:type="paragraph" w:styleId="1064" w:customStyle="1">
    <w:name w:val="xl77"/>
    <w:basedOn w:val="842"/>
    <w:next w:val="1065"/>
    <w:qFormat/>
    <w:pPr>
      <w:ind w:left="0" w:firstLine="3584"/>
      <w:spacing w:before="280" w:after="280" w:line="240" w:lineRule="auto"/>
    </w:pPr>
    <w:rPr>
      <w:rFonts w:ascii="Times New Roman" w:hAnsi="Times New Roman" w:cs="Times New Roman"/>
    </w:rPr>
  </w:style>
  <w:style w:type="paragraph" w:styleId="1065" w:customStyle="1">
    <w:name w:val="Char Char Char1"/>
    <w:basedOn w:val="842"/>
    <w:next w:val="1066"/>
    <w:qFormat/>
    <w:pPr>
      <w:ind w:left="900" w:firstLine="2096"/>
      <w:spacing w:before="0" w:after="0" w:line="240" w:lineRule="auto"/>
    </w:pPr>
    <w:rPr>
      <w:rFonts w:ascii="Times New Roman" w:hAnsi="Times New Roman" w:cs="Times New Roman"/>
    </w:rPr>
  </w:style>
  <w:style w:type="paragraph" w:styleId="1066" w:customStyle="1">
    <w:name w:val="索引 21"/>
    <w:basedOn w:val="842"/>
    <w:next w:val="841"/>
    <w:qFormat/>
    <w:pPr>
      <w:ind w:left="200" w:firstLine="2560"/>
      <w:jc w:val="center"/>
      <w:spacing w:before="0" w:after="0" w:line="360" w:lineRule="auto"/>
    </w:pPr>
    <w:rPr>
      <w:rFonts w:ascii="Times New Roman" w:hAnsi="Times New Roman" w:cs="Times New Roman"/>
    </w:rPr>
  </w:style>
  <w:style w:type="paragraph" w:styleId="1067" w:customStyle="1">
    <w:name w:val="正文（首行缩进 2 字符）"/>
    <w:next w:val="1068"/>
    <w:qFormat/>
    <w:pPr>
      <w:ind w:left="480" w:firstLine="2784"/>
      <w:jc w:val="center"/>
      <w:spacing w:line="300" w:lineRule="auto"/>
    </w:pPr>
    <w:rPr>
      <w:rFonts w:ascii="Calibri" w:hAnsi="Calibri"/>
    </w:rPr>
  </w:style>
  <w:style w:type="paragraph" w:styleId="1068" w:customStyle="1">
    <w:name w:val="xl28"/>
    <w:basedOn w:val="842"/>
    <w:next w:val="1069"/>
    <w:qFormat/>
    <w:pPr>
      <w:ind w:left="0" w:firstLine="20"/>
      <w:spacing w:before="280" w:after="280" w:line="240" w:lineRule="auto"/>
      <w:shd w:val="clear" w:color="000000" w:fill="ffffff"/>
    </w:pPr>
    <w:rPr>
      <w:rFonts w:ascii="Times New Roman" w:hAnsi="Times New Roman" w:cs="Times New Roman"/>
    </w:rPr>
  </w:style>
  <w:style w:type="paragraph" w:styleId="1069" w:customStyle="1">
    <w:name w:val="HTML 预设格式1"/>
    <w:basedOn w:val="842"/>
    <w:next w:val="1070"/>
    <w:qFormat/>
    <w:pPr>
      <w:ind w:left="0" w:firstLine="3584"/>
      <w:spacing w:before="0" w:after="0" w:line="253" w:lineRule="atLeast"/>
    </w:pPr>
    <w:rPr>
      <w:rFonts w:ascii="Times New Roman" w:hAnsi="Times New Roman" w:cs="Times New Roman"/>
    </w:rPr>
  </w:style>
  <w:style w:type="paragraph" w:styleId="1070" w:customStyle="1">
    <w:name w:val="项目符号：一级"/>
    <w:basedOn w:val="842"/>
    <w:next w:val="841"/>
    <w:qFormat/>
    <w:pPr>
      <w:ind w:left="425" w:firstLine="1111"/>
      <w:spacing w:before="0" w:after="0" w:line="360" w:lineRule="auto"/>
    </w:pPr>
    <w:rPr>
      <w:rFonts w:ascii="Times New Roman" w:hAnsi="Times New Roman" w:cs="Times New Roman"/>
    </w:rPr>
  </w:style>
  <w:style w:type="paragraph" w:styleId="1071" w:customStyle="1">
    <w:name w:val="Default"/>
    <w:next w:val="876"/>
    <w:qFormat/>
    <w:pPr>
      <w:ind w:firstLine="5120"/>
      <w:widowControl w:val="off"/>
    </w:pPr>
    <w:rPr>
      <w:rFonts w:ascii="Calibri" w:hAnsi="Calibri"/>
    </w:rPr>
  </w:style>
  <w:style w:type="paragraph" w:styleId="1072" w:customStyle="1">
    <w:name w:val="xl84"/>
    <w:basedOn w:val="842"/>
    <w:next w:val="1073"/>
    <w:qFormat/>
    <w:pPr>
      <w:ind w:left="0" w:firstLine="2048"/>
      <w:jc w:val="center"/>
      <w:spacing w:before="280" w:after="280" w:line="240" w:lineRule="auto"/>
    </w:pPr>
    <w:rPr>
      <w:rFonts w:ascii="Times New Roman" w:hAnsi="Times New Roman" w:cs="Times New Roman"/>
    </w:rPr>
  </w:style>
  <w:style w:type="paragraph" w:styleId="1073" w:customStyle="1">
    <w:name w:val="2-2ji"/>
    <w:basedOn w:val="844"/>
    <w:next w:val="1074"/>
    <w:qFormat/>
    <w:pPr>
      <w:ind w:left="0" w:firstLine="24"/>
      <w:jc w:val="center"/>
      <w:spacing w:before="0" w:after="0" w:line="360" w:lineRule="auto"/>
      <w:outlineLvl w:val="1"/>
    </w:pPr>
  </w:style>
  <w:style w:type="paragraph" w:styleId="1074" w:customStyle="1">
    <w:name w:val="应答文本"/>
    <w:basedOn w:val="842"/>
    <w:next w:val="1075"/>
    <w:qFormat/>
    <w:pPr>
      <w:ind w:left="1296" w:firstLine="2112"/>
      <w:spacing w:before="0" w:after="0" w:line="460" w:lineRule="exact"/>
    </w:pPr>
    <w:rPr>
      <w:rFonts w:ascii="Times New Roman" w:hAnsi="Times New Roman" w:cs="Times New Roman"/>
    </w:rPr>
  </w:style>
  <w:style w:type="paragraph" w:styleId="1075" w:customStyle="1">
    <w:name w:val="引文目录1"/>
    <w:basedOn w:val="842"/>
    <w:next w:val="841"/>
    <w:qFormat/>
    <w:pPr>
      <w:ind w:left="420" w:firstLine="2560"/>
      <w:jc w:val="center"/>
      <w:spacing w:before="0" w:after="0" w:line="360" w:lineRule="auto"/>
    </w:pPr>
    <w:rPr>
      <w:rFonts w:ascii="Times New Roman" w:hAnsi="Times New Roman" w:cs="Times New Roman"/>
    </w:rPr>
  </w:style>
  <w:style w:type="paragraph" w:styleId="1076" w:customStyle="1">
    <w:name w:val="首行缩进"/>
    <w:basedOn w:val="841"/>
    <w:qFormat/>
    <w:pPr>
      <w:ind w:firstLine="480"/>
    </w:pPr>
    <w:rPr>
      <w:rFonts w:ascii="Times New Roman" w:hAnsi="Times New Roman" w:cs="Times New Roman"/>
      <w:lang w:val="zh-CN"/>
    </w:rPr>
  </w:style>
  <w:style w:type="paragraph" w:styleId="1077" w:customStyle="1">
    <w:name w:val="font9"/>
    <w:basedOn w:val="842"/>
    <w:next w:val="1078"/>
    <w:qFormat/>
    <w:pPr>
      <w:ind w:left="0" w:firstLine="7168"/>
      <w:spacing w:before="280" w:after="280" w:line="240" w:lineRule="auto"/>
    </w:pPr>
    <w:rPr>
      <w:rFonts w:ascii="Times New Roman" w:hAnsi="Times New Roman" w:cs="Times New Roman"/>
    </w:rPr>
  </w:style>
  <w:style w:type="paragraph" w:styleId="1078" w:customStyle="1">
    <w:name w:val="样式 标题 3 + (中文) 黑体 小四 非加粗 段前: 7.8 磅 段后: 0 磅 行距: 固定值 20 磅"/>
    <w:basedOn w:val="845"/>
    <w:next w:val="1079"/>
    <w:qFormat/>
    <w:pPr>
      <w:ind w:left="0"/>
      <w:spacing w:before="0" w:after="0" w:line="400" w:lineRule="exact"/>
      <w:outlineLvl w:val="2"/>
    </w:pPr>
  </w:style>
  <w:style w:type="paragraph" w:styleId="1079" w:customStyle="1">
    <w:name w:val="标书正文"/>
    <w:basedOn w:val="842"/>
    <w:next w:val="1080"/>
    <w:qFormat/>
    <w:pPr>
      <w:ind w:left="440" w:right="100" w:firstLine="2760"/>
      <w:spacing w:before="0" w:after="0" w:line="360" w:lineRule="auto"/>
    </w:pPr>
    <w:rPr>
      <w:rFonts w:ascii="Times New Roman" w:hAnsi="Times New Roman" w:cs="Times New Roman"/>
    </w:rPr>
  </w:style>
  <w:style w:type="paragraph" w:styleId="1080" w:customStyle="1">
    <w:name w:val="xl67"/>
    <w:basedOn w:val="842"/>
    <w:next w:val="1081"/>
    <w:qFormat/>
    <w:pPr>
      <w:ind w:left="0" w:firstLine="5120"/>
      <w:spacing w:before="280" w:after="280" w:line="240" w:lineRule="auto"/>
    </w:pPr>
    <w:rPr>
      <w:rFonts w:ascii="Times New Roman" w:hAnsi="Times New Roman" w:cs="Times New Roman"/>
    </w:rPr>
  </w:style>
  <w:style w:type="paragraph" w:styleId="1081" w:customStyle="1">
    <w:name w:val="索引 61"/>
    <w:basedOn w:val="842"/>
    <w:next w:val="841"/>
    <w:qFormat/>
    <w:pPr>
      <w:ind w:left="1000" w:firstLine="2560"/>
      <w:jc w:val="center"/>
      <w:spacing w:before="0" w:after="0" w:line="360" w:lineRule="auto"/>
    </w:pPr>
    <w:rPr>
      <w:rFonts w:ascii="Times New Roman" w:hAnsi="Times New Roman" w:cs="Times New Roman"/>
    </w:rPr>
  </w:style>
  <w:style w:type="paragraph" w:styleId="1082" w:customStyle="1">
    <w:name w:val="目录3"/>
    <w:basedOn w:val="842"/>
    <w:next w:val="841"/>
    <w:qFormat/>
    <w:pPr>
      <w:ind w:left="419" w:firstLine="5283"/>
      <w:spacing w:before="0" w:after="0" w:line="317" w:lineRule="atLeast"/>
    </w:pPr>
    <w:rPr>
      <w:rFonts w:ascii="Times New Roman" w:hAnsi="Times New Roman" w:cs="Times New Roman"/>
    </w:rPr>
  </w:style>
  <w:style w:type="paragraph" w:styleId="1083" w:customStyle="1">
    <w:name w:val="xl90"/>
    <w:basedOn w:val="842"/>
    <w:next w:val="1084"/>
    <w:qFormat/>
    <w:pPr>
      <w:ind w:left="0" w:firstLine="3584"/>
      <w:spacing w:before="280" w:after="280" w:line="240" w:lineRule="auto"/>
    </w:pPr>
    <w:rPr>
      <w:rFonts w:ascii="Times New Roman" w:hAnsi="Times New Roman" w:cs="Times New Roman"/>
    </w:rPr>
  </w:style>
  <w:style w:type="paragraph" w:styleId="1084" w:customStyle="1">
    <w:name w:val="列表框1"/>
    <w:next w:val="1075"/>
    <w:qFormat/>
    <w:pPr>
      <w:ind w:firstLine="2048"/>
      <w:spacing w:line="460" w:lineRule="exact"/>
    </w:pPr>
    <w:rPr>
      <w:rFonts w:ascii="Calibri" w:hAnsi="Calibri"/>
    </w:rPr>
  </w:style>
  <w:style w:type="paragraph" w:styleId="1085" w:customStyle="1">
    <w:name w:val="1ji"/>
    <w:basedOn w:val="843"/>
    <w:next w:val="1064"/>
    <w:qFormat/>
    <w:pPr>
      <w:ind w:left="0" w:firstLine="18"/>
      <w:jc w:val="center"/>
      <w:spacing w:before="0" w:after="0" w:line="240" w:lineRule="auto"/>
      <w:outlineLvl w:val="0"/>
    </w:pPr>
  </w:style>
  <w:style w:type="paragraph" w:styleId="1086" w:customStyle="1">
    <w:name w:val="索引 81"/>
    <w:basedOn w:val="842"/>
    <w:next w:val="841"/>
    <w:qFormat/>
    <w:pPr>
      <w:ind w:left="1400" w:firstLine="2560"/>
      <w:jc w:val="center"/>
      <w:spacing w:before="0" w:after="0" w:line="360" w:lineRule="auto"/>
    </w:pPr>
    <w:rPr>
      <w:rFonts w:ascii="Times New Roman" w:hAnsi="Times New Roman" w:cs="Times New Roman"/>
    </w:rPr>
  </w:style>
  <w:style w:type="paragraph" w:styleId="1087" w:customStyle="1">
    <w:name w:val="正文1"/>
    <w:basedOn w:val="841"/>
    <w:next w:val="841"/>
    <w:qFormat/>
    <w:pPr>
      <w:spacing w:line="312" w:lineRule="atLeast"/>
    </w:pPr>
    <w:rPr>
      <w:rFonts w:ascii="楷体_GB2312" w:hAnsi="Times New Roman" w:eastAsia="楷体_GB2312" w:cs="Times New Roman"/>
      <w:sz w:val="24"/>
    </w:rPr>
  </w:style>
  <w:style w:type="paragraph" w:styleId="1088" w:customStyle="1">
    <w:name w:val="Char Char Char Char Char Char1 Char Char Char1 Char Char Char Char Char Char Char Char Char Char Char Char Char Char Char Char Char Char"/>
    <w:basedOn w:val="842"/>
    <w:next w:val="1089"/>
    <w:qFormat/>
    <w:pPr>
      <w:ind w:left="0" w:firstLine="2560"/>
      <w:spacing w:before="0" w:after="0" w:line="240" w:lineRule="auto"/>
    </w:pPr>
    <w:rPr>
      <w:rFonts w:ascii="Times New Roman" w:hAnsi="Times New Roman" w:cs="Times New Roman"/>
    </w:rPr>
  </w:style>
  <w:style w:type="paragraph" w:styleId="1089" w:customStyle="1">
    <w:name w:val="样式 加粗 居中11"/>
    <w:basedOn w:val="842"/>
    <w:next w:val="1090"/>
    <w:qFormat/>
    <w:pPr>
      <w:ind w:left="0" w:firstLine="2560"/>
      <w:jc w:val="center"/>
      <w:spacing w:before="0" w:after="0" w:line="360" w:lineRule="auto"/>
    </w:pPr>
    <w:rPr>
      <w:rFonts w:ascii="Times New Roman" w:hAnsi="Times New Roman" w:cs="Times New Roman"/>
    </w:rPr>
  </w:style>
  <w:style w:type="paragraph" w:styleId="1090" w:customStyle="1">
    <w:name w:val="xl89"/>
    <w:basedOn w:val="842"/>
    <w:next w:val="1091"/>
    <w:qFormat/>
    <w:pPr>
      <w:ind w:left="0" w:firstLine="3584"/>
      <w:spacing w:before="280" w:after="280" w:line="240" w:lineRule="auto"/>
    </w:pPr>
    <w:rPr>
      <w:rFonts w:ascii="Times New Roman" w:hAnsi="Times New Roman" w:cs="Times New Roman"/>
    </w:rPr>
  </w:style>
  <w:style w:type="paragraph" w:styleId="1091" w:customStyle="1">
    <w:name w:val="Char Char Char Char Char Char1 Char Char Char Char Char Char1 Char Char Char Char Char Char Char Char Char"/>
    <w:basedOn w:val="842"/>
    <w:next w:val="1092"/>
    <w:qFormat/>
    <w:pPr>
      <w:ind w:left="0" w:firstLine="2560"/>
      <w:spacing w:before="0" w:after="0" w:line="240" w:lineRule="auto"/>
    </w:pPr>
    <w:rPr>
      <w:rFonts w:ascii="Times New Roman" w:hAnsi="Times New Roman" w:cs="Times New Roman"/>
    </w:rPr>
  </w:style>
  <w:style w:type="paragraph" w:styleId="1092" w:customStyle="1">
    <w:name w:val="文章附标题"/>
    <w:basedOn w:val="842"/>
    <w:next w:val="842"/>
    <w:qFormat/>
    <w:pPr>
      <w:ind w:left="0" w:firstLine="5120"/>
      <w:jc w:val="center"/>
      <w:spacing w:before="187" w:after="175" w:line="374" w:lineRule="atLeast"/>
    </w:pPr>
    <w:rPr>
      <w:rFonts w:ascii="Times New Roman" w:hAnsi="Times New Roman" w:cs="Times New Roman"/>
    </w:rPr>
  </w:style>
  <w:style w:type="paragraph" w:styleId="1093">
    <w:name w:val="Quote"/>
    <w:next w:val="841"/>
    <w:qFormat/>
    <w:pPr>
      <w:ind w:left="3680" w:right="864"/>
      <w:jc w:val="center"/>
      <w:spacing w:before="200" w:after="160"/>
    </w:pPr>
    <w:rPr>
      <w:rFonts w:ascii="Calibri" w:hAnsi="Calibri"/>
      <w:i/>
    </w:rPr>
  </w:style>
  <w:style w:type="paragraph" w:styleId="1094" w:customStyle="1">
    <w:name w:val="Default Paragraph Font Para Char Char Char Char Char Char"/>
    <w:basedOn w:val="842"/>
    <w:next w:val="1095"/>
    <w:qFormat/>
    <w:pPr>
      <w:ind w:left="0" w:firstLine="3584"/>
      <w:spacing w:before="0" w:after="160" w:line="240" w:lineRule="exact"/>
    </w:pPr>
    <w:rPr>
      <w:rFonts w:ascii="Times New Roman" w:hAnsi="Times New Roman" w:cs="Times New Roman"/>
    </w:rPr>
  </w:style>
  <w:style w:type="paragraph" w:styleId="1095" w:customStyle="1">
    <w:name w:val="xl23"/>
    <w:basedOn w:val="842"/>
    <w:next w:val="878"/>
    <w:qFormat/>
    <w:pPr>
      <w:ind w:left="0" w:firstLine="20"/>
      <w:spacing w:before="280" w:after="280" w:line="240" w:lineRule="auto"/>
      <w:shd w:val="clear" w:color="000000" w:fill="ffffff"/>
    </w:pPr>
    <w:rPr>
      <w:rFonts w:ascii="Times New Roman" w:hAnsi="Times New Roman" w:cs="Times New Roman"/>
    </w:rPr>
  </w:style>
  <w:style w:type="paragraph" w:styleId="1096" w:customStyle="1">
    <w:name w:val="列出段落11"/>
    <w:basedOn w:val="842"/>
    <w:next w:val="1097"/>
    <w:qFormat/>
    <w:pPr>
      <w:ind w:left="420" w:firstLine="3748"/>
      <w:spacing w:before="0" w:after="0" w:line="240" w:lineRule="auto"/>
    </w:pPr>
    <w:rPr>
      <w:rFonts w:ascii="Times New Roman" w:hAnsi="Times New Roman" w:cs="Times New Roman"/>
    </w:rPr>
  </w:style>
  <w:style w:type="paragraph" w:styleId="1097" w:customStyle="1">
    <w:name w:val="样式 标题 2 + (西文) 宋体 非加粗 居中"/>
    <w:basedOn w:val="844"/>
    <w:next w:val="1098"/>
    <w:qFormat/>
    <w:pPr>
      <w:ind w:left="0" w:firstLine="24"/>
      <w:jc w:val="center"/>
      <w:spacing w:line="412" w:lineRule="auto"/>
      <w:outlineLvl w:val="1"/>
    </w:pPr>
  </w:style>
  <w:style w:type="paragraph" w:styleId="1098" w:customStyle="1">
    <w:name w:val="页脚 Char Char"/>
    <w:basedOn w:val="842"/>
    <w:next w:val="1099"/>
    <w:qFormat/>
    <w:pPr>
      <w:ind w:left="0" w:firstLine="5120"/>
      <w:spacing w:before="0" w:after="0" w:line="240" w:lineRule="auto"/>
    </w:pPr>
    <w:rPr>
      <w:rFonts w:ascii="Times New Roman" w:hAnsi="Times New Roman" w:cs="Times New Roman"/>
    </w:rPr>
  </w:style>
  <w:style w:type="paragraph" w:styleId="1099" w:customStyle="1">
    <w:name w:val="样式 标题 1 + 段前: 16 磅 段后: 16 磅"/>
    <w:basedOn w:val="843"/>
    <w:next w:val="1100"/>
    <w:qFormat/>
    <w:pPr>
      <w:ind w:left="0" w:firstLine="18"/>
      <w:jc w:val="center"/>
      <w:spacing w:before="120" w:after="0" w:line="360" w:lineRule="auto"/>
      <w:outlineLvl w:val="0"/>
    </w:pPr>
  </w:style>
  <w:style w:type="paragraph" w:styleId="1100" w:customStyle="1">
    <w:name w:val="Char1 Char Char Char Char Char Char"/>
    <w:basedOn w:val="842"/>
    <w:next w:val="1101"/>
    <w:qFormat/>
    <w:pPr>
      <w:ind w:left="0" w:firstLine="2560"/>
      <w:spacing w:before="0" w:after="0" w:line="240" w:lineRule="auto"/>
    </w:pPr>
    <w:rPr>
      <w:rFonts w:ascii="Times New Roman" w:hAnsi="Times New Roman" w:cs="Times New Roman"/>
    </w:rPr>
  </w:style>
  <w:style w:type="paragraph" w:styleId="1101" w:customStyle="1">
    <w:name w:val="文档标题4"/>
    <w:basedOn w:val="846"/>
    <w:next w:val="841"/>
    <w:qFormat/>
    <w:pPr>
      <w:ind w:left="851" w:firstLine="30"/>
      <w:spacing w:after="280" w:line="360" w:lineRule="auto"/>
      <w:outlineLvl w:val="3"/>
    </w:pPr>
  </w:style>
  <w:style w:type="paragraph" w:styleId="1102" w:customStyle="1">
    <w:name w:val="font0"/>
    <w:basedOn w:val="842"/>
    <w:next w:val="1077"/>
    <w:qFormat/>
    <w:pPr>
      <w:ind w:left="0" w:firstLine="1024"/>
      <w:spacing w:before="280" w:after="280" w:line="240" w:lineRule="auto"/>
    </w:pPr>
    <w:rPr>
      <w:rFonts w:ascii="Times New Roman" w:hAnsi="Times New Roman" w:cs="Times New Roman"/>
    </w:rPr>
  </w:style>
  <w:style w:type="paragraph" w:styleId="1103" w:customStyle="1">
    <w:name w:val="CM5"/>
    <w:basedOn w:val="842"/>
    <w:next w:val="841"/>
    <w:qFormat/>
    <w:pPr>
      <w:ind w:left="200" w:firstLine="2760"/>
      <w:spacing w:before="0" w:after="0" w:line="400" w:lineRule="atLeast"/>
    </w:pPr>
    <w:rPr>
      <w:rFonts w:ascii="Times New Roman" w:hAnsi="Times New Roman" w:cs="Times New Roman"/>
    </w:rPr>
  </w:style>
  <w:style w:type="paragraph" w:styleId="1104" w:customStyle="1">
    <w:name w:val="Pa0"/>
    <w:basedOn w:val="842"/>
    <w:next w:val="841"/>
    <w:qFormat/>
    <w:pPr>
      <w:ind w:left="0" w:firstLine="4608"/>
      <w:spacing w:before="0" w:after="0" w:line="241" w:lineRule="atLeast"/>
    </w:pPr>
    <w:rPr>
      <w:rFonts w:ascii="Times New Roman" w:hAnsi="Times New Roman" w:cs="Times New Roman"/>
    </w:rPr>
  </w:style>
  <w:style w:type="paragraph" w:styleId="1105" w:customStyle="1">
    <w:name w:val="招标文件》"/>
    <w:basedOn w:val="842"/>
    <w:next w:val="1041"/>
    <w:qFormat/>
    <w:pPr>
      <w:ind w:left="420" w:firstLine="2140"/>
      <w:spacing w:before="120" w:after="120" w:line="300" w:lineRule="auto"/>
    </w:pPr>
    <w:rPr>
      <w:rFonts w:ascii="Times New Roman" w:hAnsi="Times New Roman" w:cs="Times New Roman"/>
    </w:rPr>
  </w:style>
  <w:style w:type="paragraph" w:styleId="1106" w:customStyle="1">
    <w:name w:val="段"/>
    <w:next w:val="841"/>
    <w:qFormat/>
    <w:pPr>
      <w:ind w:firstLine="200"/>
      <w:jc w:val="both"/>
      <w:spacing w:line="360" w:lineRule="auto"/>
    </w:pPr>
    <w:rPr>
      <w:sz w:val="24"/>
      <w:szCs w:val="22"/>
    </w:rPr>
  </w:style>
  <w:style w:type="paragraph" w:styleId="1107" w:customStyle="1">
    <w:name w:val="标书_正文"/>
    <w:basedOn w:val="842"/>
    <w:next w:val="1108"/>
    <w:qFormat/>
    <w:pPr>
      <w:ind w:left="420" w:firstLine="1188"/>
      <w:spacing w:before="0" w:after="0" w:line="360" w:lineRule="auto"/>
    </w:pPr>
    <w:rPr>
      <w:rFonts w:ascii="Times New Roman" w:hAnsi="Times New Roman" w:cs="Times New Roman"/>
    </w:rPr>
  </w:style>
  <w:style w:type="paragraph" w:styleId="1108" w:customStyle="1">
    <w:name w:val="样式 标题 2 + Times New Roman 四号 非加粗 段前: 5 磅 段后: 0 磅 行距: 固定值 20..."/>
    <w:basedOn w:val="844"/>
    <w:next w:val="1056"/>
    <w:qFormat/>
    <w:pPr>
      <w:ind w:left="0" w:firstLine="24"/>
      <w:spacing w:before="100" w:after="0" w:line="400" w:lineRule="exact"/>
      <w:outlineLvl w:val="1"/>
    </w:pPr>
  </w:style>
  <w:style w:type="paragraph" w:styleId="1109" w:customStyle="1">
    <w:name w:val="图片0"/>
    <w:basedOn w:val="842"/>
    <w:next w:val="889"/>
    <w:qFormat/>
    <w:pPr>
      <w:ind w:left="-161" w:firstLine="1187"/>
      <w:spacing w:before="0" w:after="0" w:line="276" w:lineRule="auto"/>
    </w:pPr>
    <w:rPr>
      <w:rFonts w:ascii="Times New Roman" w:hAnsi="Times New Roman" w:cs="Times New Roman"/>
    </w:rPr>
  </w:style>
  <w:style w:type="paragraph" w:styleId="1110" w:customStyle="1">
    <w:name w:val="Char Char Char2 Char Char Char2 Char"/>
    <w:basedOn w:val="842"/>
    <w:next w:val="1082"/>
    <w:qFormat/>
    <w:pPr>
      <w:ind w:left="560" w:firstLine="3632"/>
      <w:spacing w:before="0" w:after="160" w:line="240" w:lineRule="exact"/>
    </w:pPr>
    <w:rPr>
      <w:rFonts w:ascii="Times New Roman" w:hAnsi="Times New Roman" w:cs="Times New Roman"/>
    </w:rPr>
  </w:style>
  <w:style w:type="paragraph" w:styleId="1111" w:customStyle="1">
    <w:name w:val="Char Char Char Char"/>
    <w:next w:val="1112"/>
    <w:qFormat/>
    <w:pPr>
      <w:ind w:firstLine="10"/>
      <w:spacing w:line="360" w:lineRule="auto"/>
      <w:shd w:val="clear" w:color="000000" w:fill="000080"/>
    </w:pPr>
    <w:rPr>
      <w:rFonts w:ascii="Calibri" w:hAnsi="Calibri"/>
    </w:rPr>
  </w:style>
  <w:style w:type="paragraph" w:styleId="1112" w:customStyle="1">
    <w:name w:val="杨昂超式样黑体主"/>
    <w:basedOn w:val="842"/>
    <w:next w:val="1113"/>
    <w:qFormat/>
    <w:pPr>
      <w:ind w:left="0" w:firstLine="4608"/>
      <w:spacing w:before="0" w:after="0" w:line="240" w:lineRule="auto"/>
    </w:pPr>
    <w:rPr>
      <w:rFonts w:ascii="Times New Roman" w:hAnsi="Times New Roman" w:cs="Times New Roman"/>
    </w:rPr>
  </w:style>
  <w:style w:type="paragraph" w:styleId="1113" w:customStyle="1">
    <w:name w:val="Char Char Char Char Char Char1 Char Char Char Char Char Char Char Char Char Char"/>
    <w:basedOn w:val="842"/>
    <w:next w:val="1114"/>
    <w:qFormat/>
    <w:pPr>
      <w:ind w:left="0" w:firstLine="2560"/>
      <w:spacing w:before="0" w:after="0" w:line="240" w:lineRule="auto"/>
    </w:pPr>
    <w:rPr>
      <w:rFonts w:ascii="Times New Roman" w:hAnsi="Times New Roman" w:cs="Times New Roman"/>
    </w:rPr>
  </w:style>
  <w:style w:type="paragraph" w:styleId="1114" w:customStyle="1">
    <w:name w:val="目录1"/>
    <w:basedOn w:val="842"/>
    <w:next w:val="841"/>
    <w:qFormat/>
    <w:pPr>
      <w:ind w:left="0" w:firstLine="7168"/>
      <w:spacing w:before="0" w:after="136" w:line="289" w:lineRule="atLeast"/>
    </w:pPr>
    <w:rPr>
      <w:rFonts w:ascii="Times New Roman" w:hAnsi="Times New Roman" w:cs="Times New Roman"/>
    </w:rPr>
  </w:style>
  <w:style w:type="paragraph" w:styleId="1115" w:customStyle="1">
    <w:name w:val="文档结构图1"/>
    <w:basedOn w:val="842"/>
    <w:next w:val="1116"/>
    <w:qFormat/>
    <w:pPr>
      <w:ind w:left="200" w:firstLine="2248"/>
      <w:spacing w:before="0" w:after="0" w:line="360" w:lineRule="auto"/>
    </w:pPr>
    <w:rPr>
      <w:rFonts w:ascii="Times New Roman" w:hAnsi="Times New Roman" w:cs="Times New Roman"/>
    </w:rPr>
  </w:style>
  <w:style w:type="paragraph" w:styleId="1116" w:customStyle="1">
    <w:name w:val="2ji"/>
    <w:basedOn w:val="844"/>
    <w:next w:val="884"/>
    <w:qFormat/>
    <w:pPr>
      <w:ind w:left="0" w:firstLine="24"/>
      <w:spacing w:before="0" w:after="0" w:line="360" w:lineRule="auto"/>
      <w:outlineLvl w:val="1"/>
    </w:pPr>
  </w:style>
  <w:style w:type="paragraph" w:styleId="1117" w:customStyle="1">
    <w:name w:val="xl91"/>
    <w:basedOn w:val="842"/>
    <w:next w:val="1038"/>
    <w:qFormat/>
    <w:pPr>
      <w:ind w:left="0" w:firstLine="3584"/>
      <w:spacing w:before="280" w:after="280" w:line="240" w:lineRule="auto"/>
    </w:pPr>
    <w:rPr>
      <w:rFonts w:ascii="Times New Roman" w:hAnsi="Times New Roman" w:cs="Times New Roman"/>
    </w:rPr>
  </w:style>
  <w:style w:type="paragraph" w:styleId="1118" w:customStyle="1">
    <w:name w:val="Text Body"/>
    <w:basedOn w:val="842"/>
    <w:next w:val="1119"/>
    <w:qFormat/>
    <w:pPr>
      <w:ind w:left="0" w:firstLine="4096"/>
      <w:spacing w:before="0" w:after="120" w:line="240" w:lineRule="auto"/>
    </w:pPr>
    <w:rPr>
      <w:rFonts w:ascii="Times New Roman" w:hAnsi="Times New Roman" w:cs="Times New Roman"/>
    </w:rPr>
  </w:style>
  <w:style w:type="paragraph" w:styleId="1119" w:customStyle="1">
    <w:name w:val="项目符1"/>
    <w:basedOn w:val="842"/>
    <w:next w:val="1120"/>
    <w:qFormat/>
    <w:pPr>
      <w:ind w:left="1365" w:right="100" w:firstLine="2728"/>
      <w:spacing w:before="78" w:after="78" w:line="300" w:lineRule="auto"/>
    </w:pPr>
    <w:rPr>
      <w:rFonts w:ascii="Times New Roman" w:hAnsi="Times New Roman" w:cs="Times New Roman"/>
    </w:rPr>
  </w:style>
  <w:style w:type="paragraph" w:styleId="1120" w:customStyle="1">
    <w:name w:val="引文目录标题1"/>
    <w:basedOn w:val="842"/>
    <w:next w:val="841"/>
    <w:qFormat/>
    <w:pPr>
      <w:ind w:left="0" w:firstLine="4608"/>
      <w:jc w:val="center"/>
      <w:spacing w:before="120" w:after="0" w:line="360" w:lineRule="auto"/>
    </w:pPr>
    <w:rPr>
      <w:rFonts w:ascii="Times New Roman" w:hAnsi="Times New Roman" w:cs="Times New Roman"/>
    </w:rPr>
  </w:style>
  <w:style w:type="paragraph" w:styleId="1121" w:customStyle="1">
    <w:name w:val="样式 标题 3 + (西文) 黑体 (中文) 黑体 (符号) 宋体 小四 段前: 5 磅 段后: 5 磅 行距: 1..."/>
    <w:basedOn w:val="845"/>
    <w:next w:val="1122"/>
    <w:qFormat/>
    <w:pPr>
      <w:ind w:left="1429" w:firstLine="18"/>
      <w:spacing w:before="100" w:after="100" w:line="360" w:lineRule="auto"/>
      <w:outlineLvl w:val="2"/>
    </w:pPr>
  </w:style>
  <w:style w:type="paragraph" w:styleId="1122" w:customStyle="1">
    <w:name w:val="xl22"/>
    <w:basedOn w:val="842"/>
    <w:next w:val="1123"/>
    <w:qFormat/>
    <w:pPr>
      <w:ind w:left="0" w:firstLine="20"/>
      <w:jc w:val="right"/>
      <w:spacing w:before="280" w:after="280" w:line="240" w:lineRule="auto"/>
      <w:shd w:val="clear" w:color="000000" w:fill="ffffff"/>
    </w:pPr>
    <w:rPr>
      <w:rFonts w:ascii="Times New Roman" w:hAnsi="Times New Roman" w:cs="Times New Roman"/>
    </w:rPr>
  </w:style>
  <w:style w:type="paragraph" w:styleId="1123" w:customStyle="1">
    <w:name w:val="自定义一"/>
    <w:basedOn w:val="842"/>
    <w:next w:val="841"/>
    <w:qFormat/>
    <w:pPr>
      <w:ind w:left="0"/>
      <w:spacing w:before="0" w:after="0" w:line="360" w:lineRule="auto"/>
    </w:pPr>
    <w:rPr>
      <w:rFonts w:ascii="Times New Roman" w:hAnsi="Times New Roman" w:cs="Times New Roman"/>
    </w:rPr>
  </w:style>
  <w:style w:type="paragraph" w:styleId="1124" w:customStyle="1">
    <w:name w:val="xl78"/>
    <w:basedOn w:val="842"/>
    <w:next w:val="1125"/>
    <w:qFormat/>
    <w:pPr>
      <w:ind w:left="0" w:firstLine="3584"/>
      <w:jc w:val="center"/>
      <w:spacing w:before="280" w:after="280" w:line="240" w:lineRule="auto"/>
    </w:pPr>
    <w:rPr>
      <w:rFonts w:ascii="Times New Roman" w:hAnsi="Times New Roman" w:cs="Times New Roman"/>
    </w:rPr>
  </w:style>
  <w:style w:type="paragraph" w:styleId="1125" w:customStyle="1">
    <w:name w:val="段落正文"/>
    <w:next w:val="1067"/>
    <w:qFormat/>
    <w:pPr>
      <w:ind w:firstLine="4608"/>
      <w:jc w:val="center"/>
      <w:spacing w:line="360" w:lineRule="auto"/>
    </w:pPr>
    <w:rPr>
      <w:rFonts w:ascii="Calibri" w:hAnsi="Calibri"/>
    </w:rPr>
  </w:style>
  <w:style w:type="paragraph" w:styleId="1126" w:customStyle="1">
    <w:name w:val="_Style 169"/>
    <w:next w:val="841"/>
    <w:qFormat/>
    <w:pPr>
      <w:ind w:left="2560"/>
    </w:pPr>
    <w:rPr>
      <w:rFonts w:ascii="Calibri" w:hAnsi="Calibri"/>
    </w:rPr>
  </w:style>
  <w:style w:type="paragraph" w:styleId="1127" w:customStyle="1">
    <w:name w:val="样式 小四 行距: 1.5 倍行距 首行缩进:  2 字符"/>
    <w:basedOn w:val="842"/>
    <w:next w:val="1072"/>
    <w:qFormat/>
    <w:pPr>
      <w:ind w:left="480" w:firstLine="2784"/>
      <w:spacing w:before="0" w:after="0" w:line="360" w:lineRule="auto"/>
    </w:pPr>
    <w:rPr>
      <w:rFonts w:ascii="Times New Roman" w:hAnsi="Times New Roman" w:cs="Times New Roman"/>
    </w:rPr>
  </w:style>
  <w:style w:type="paragraph" w:styleId="1128" w:customStyle="1">
    <w:name w:val="小节标题"/>
    <w:basedOn w:val="842"/>
    <w:next w:val="841"/>
    <w:qFormat/>
    <w:pPr>
      <w:ind w:left="0" w:firstLine="7168"/>
      <w:spacing w:before="175" w:after="102" w:line="351" w:lineRule="atLeast"/>
    </w:pPr>
    <w:rPr>
      <w:rFonts w:ascii="Times New Roman" w:hAnsi="Times New Roman" w:cs="Times New Roman"/>
    </w:rPr>
  </w:style>
  <w:style w:type="paragraph" w:styleId="1129" w:customStyle="1">
    <w:name w:val="TOC 标题2"/>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0" w:customStyle="1">
    <w:name w:val="表格文字（两侧对齐）"/>
    <w:basedOn w:val="842"/>
    <w:next w:val="1131"/>
    <w:qFormat/>
    <w:pPr>
      <w:ind w:left="0" w:firstLine="3584"/>
      <w:spacing w:before="0" w:after="0" w:line="240" w:lineRule="auto"/>
    </w:pPr>
    <w:rPr>
      <w:rFonts w:ascii="Times New Roman" w:hAnsi="Times New Roman" w:cs="Times New Roman"/>
    </w:rPr>
  </w:style>
  <w:style w:type="paragraph" w:styleId="1131" w:customStyle="1">
    <w:name w:val="Char"/>
    <w:basedOn w:val="842"/>
    <w:next w:val="1110"/>
    <w:qFormat/>
    <w:pPr>
      <w:ind w:left="900" w:firstLine="2608"/>
      <w:spacing w:before="0" w:after="0" w:line="240" w:lineRule="auto"/>
    </w:pPr>
    <w:rPr>
      <w:rFonts w:ascii="Times New Roman" w:hAnsi="Times New Roman" w:cs="Times New Roman"/>
    </w:rPr>
  </w:style>
  <w:style w:type="paragraph" w:styleId="1132" w:customStyle="1">
    <w:name w:val="xl86"/>
    <w:basedOn w:val="842"/>
    <w:next w:val="1133"/>
    <w:qFormat/>
    <w:pPr>
      <w:ind w:left="0" w:firstLine="5120"/>
      <w:spacing w:before="280" w:after="280" w:line="240" w:lineRule="auto"/>
    </w:pPr>
    <w:rPr>
      <w:rFonts w:ascii="Times New Roman" w:hAnsi="Times New Roman" w:cs="Times New Roman"/>
    </w:rPr>
  </w:style>
  <w:style w:type="paragraph" w:styleId="1133" w:customStyle="1">
    <w:name w:val="索引 71"/>
    <w:basedOn w:val="842"/>
    <w:next w:val="841"/>
    <w:qFormat/>
    <w:pPr>
      <w:ind w:left="1200" w:firstLine="2560"/>
      <w:jc w:val="center"/>
      <w:spacing w:before="0" w:after="0" w:line="360" w:lineRule="auto"/>
    </w:pPr>
    <w:rPr>
      <w:rFonts w:ascii="Times New Roman" w:hAnsi="Times New Roman" w:cs="Times New Roman"/>
    </w:rPr>
  </w:style>
  <w:style w:type="paragraph" w:styleId="1134" w:customStyle="1">
    <w:name w:val="111"/>
    <w:next w:val="1135"/>
    <w:qFormat/>
    <w:pPr>
      <w:ind w:left="480" w:firstLine="4320"/>
      <w:spacing w:line="440" w:lineRule="exact"/>
    </w:pPr>
    <w:rPr>
      <w:rFonts w:ascii="Calibri" w:hAnsi="Calibri"/>
    </w:rPr>
  </w:style>
  <w:style w:type="paragraph" w:styleId="1135" w:customStyle="1">
    <w:name w:val="4"/>
    <w:basedOn w:val="842"/>
    <w:next w:val="854"/>
    <w:qFormat/>
    <w:pPr>
      <w:ind w:left="409" w:firstLine="3737"/>
      <w:spacing w:before="0" w:after="0" w:line="420" w:lineRule="exact"/>
    </w:pPr>
    <w:rPr>
      <w:rFonts w:ascii="Times New Roman" w:hAnsi="Times New Roman" w:cs="Times New Roman"/>
    </w:rPr>
  </w:style>
  <w:style w:type="paragraph" w:styleId="1136" w:customStyle="1">
    <w:name w:val="Char Char Char Char Char Char1 Char Char Char1 Char Char Char Char Char Char"/>
    <w:basedOn w:val="842"/>
    <w:next w:val="1121"/>
    <w:qFormat/>
    <w:pPr>
      <w:ind w:left="0" w:firstLine="2560"/>
      <w:spacing w:before="0" w:after="0" w:line="240" w:lineRule="auto"/>
    </w:pPr>
    <w:rPr>
      <w:rFonts w:ascii="Times New Roman" w:hAnsi="Times New Roman" w:cs="Times New Roman"/>
    </w:rPr>
  </w:style>
  <w:style w:type="paragraph" w:styleId="1137" w:customStyle="1">
    <w:name w:val="Char Char Char Char Char Char1 Char Char Char Char Char Char1 Char Char Char"/>
    <w:basedOn w:val="842"/>
    <w:next w:val="1138"/>
    <w:qFormat/>
    <w:pPr>
      <w:ind w:left="0" w:firstLine="2560"/>
      <w:spacing w:before="0" w:after="0" w:line="240" w:lineRule="auto"/>
    </w:pPr>
    <w:rPr>
      <w:rFonts w:ascii="Times New Roman" w:hAnsi="Times New Roman" w:cs="Times New Roman"/>
    </w:rPr>
  </w:style>
  <w:style w:type="paragraph" w:styleId="1138" w:customStyle="1">
    <w:name w:val="正文符号1"/>
    <w:basedOn w:val="842"/>
    <w:next w:val="1139"/>
    <w:pPr>
      <w:ind w:left="987" w:firstLine="5724"/>
      <w:spacing w:before="0" w:after="0" w:line="240" w:lineRule="auto"/>
    </w:pPr>
    <w:rPr>
      <w:rFonts w:ascii="Times New Roman" w:hAnsi="Times New Roman" w:cs="Times New Roman"/>
    </w:rPr>
  </w:style>
  <w:style w:type="paragraph" w:styleId="1139" w:customStyle="1">
    <w:name w:val="索引 31"/>
    <w:basedOn w:val="842"/>
    <w:next w:val="841"/>
    <w:qFormat/>
    <w:pPr>
      <w:ind w:left="400" w:firstLine="2560"/>
      <w:jc w:val="center"/>
      <w:spacing w:before="0" w:after="0" w:line="360" w:lineRule="auto"/>
    </w:pPr>
    <w:rPr>
      <w:rFonts w:ascii="Times New Roman" w:hAnsi="Times New Roman" w:cs="Times New Roman"/>
    </w:rPr>
  </w:style>
  <w:style w:type="paragraph" w:styleId="1140" w:customStyle="1">
    <w:name w:val="目录4"/>
    <w:basedOn w:val="842"/>
    <w:next w:val="841"/>
    <w:qFormat/>
    <w:pPr>
      <w:ind w:left="629" w:firstLine="5237"/>
      <w:spacing w:before="0" w:after="0" w:line="317" w:lineRule="atLeast"/>
    </w:pPr>
    <w:rPr>
      <w:rFonts w:ascii="Times New Roman" w:hAnsi="Times New Roman" w:cs="Times New Roman"/>
    </w:rPr>
  </w:style>
  <w:style w:type="paragraph" w:styleId="1141" w:customStyle="1">
    <w:name w:val="p15"/>
    <w:basedOn w:val="841"/>
    <w:qFormat/>
    <w:pPr>
      <w:ind w:left="0"/>
    </w:pPr>
    <w:rPr>
      <w:rFonts w:ascii="宋体" w:hAnsi="宋体"/>
      <w:sz w:val="28"/>
      <w:szCs w:val="28"/>
    </w:rPr>
  </w:style>
  <w:style w:type="paragraph" w:styleId="1142" w:customStyle="1">
    <w:name w:val="四号 居中"/>
    <w:basedOn w:val="842"/>
    <w:next w:val="1136"/>
    <w:qFormat/>
    <w:pPr>
      <w:ind w:left="0" w:firstLine="6144"/>
      <w:jc w:val="center"/>
      <w:spacing w:before="0" w:after="0" w:line="360" w:lineRule="auto"/>
    </w:pPr>
    <w:rPr>
      <w:rFonts w:ascii="Times New Roman" w:hAnsi="Times New Roman" w:cs="Times New Roman"/>
    </w:rPr>
  </w:style>
  <w:style w:type="paragraph" w:styleId="1143" w:customStyle="1">
    <w:name w:val="p0"/>
    <w:next w:val="841"/>
    <w:qFormat/>
    <w:pPr>
      <w:ind w:firstLine="2048"/>
      <w:spacing w:line="360" w:lineRule="auto"/>
    </w:pPr>
    <w:rPr>
      <w:rFonts w:ascii="Calibri" w:hAnsi="Calibri"/>
    </w:rPr>
  </w:style>
  <w:style w:type="paragraph" w:styleId="1144" w:customStyle="1">
    <w:name w:val="列表编号 21"/>
    <w:basedOn w:val="842"/>
    <w:next w:val="1145"/>
    <w:qFormat/>
    <w:pPr>
      <w:ind w:left="0" w:firstLine="2560"/>
      <w:spacing w:before="0" w:after="0" w:line="360" w:lineRule="auto"/>
    </w:pPr>
    <w:rPr>
      <w:rFonts w:ascii="Times New Roman" w:hAnsi="Times New Roman" w:cs="Times New Roman"/>
    </w:rPr>
  </w:style>
  <w:style w:type="paragraph" w:styleId="1145" w:customStyle="1">
    <w:name w:val="正文文本 21"/>
    <w:basedOn w:val="842"/>
    <w:next w:val="1026"/>
    <w:qFormat/>
    <w:pPr>
      <w:ind w:left="0" w:firstLine="2560"/>
      <w:jc w:val="center"/>
      <w:spacing w:before="0" w:after="120" w:line="480" w:lineRule="auto"/>
    </w:pPr>
    <w:rPr>
      <w:rFonts w:ascii="Times New Roman" w:hAnsi="Times New Roman" w:cs="Times New Roman"/>
    </w:rPr>
  </w:style>
  <w:style w:type="paragraph" w:styleId="1146" w:customStyle="1">
    <w:name w:val="a2"/>
    <w:basedOn w:val="842"/>
    <w:next w:val="881"/>
    <w:qFormat/>
    <w:pPr>
      <w:ind w:left="0" w:firstLine="1024"/>
      <w:spacing w:before="280" w:after="280" w:line="240" w:lineRule="auto"/>
    </w:pPr>
    <w:rPr>
      <w:rFonts w:ascii="Times New Roman" w:hAnsi="Times New Roman" w:cs="Times New Roman"/>
    </w:rPr>
  </w:style>
  <w:style w:type="paragraph" w:styleId="1147" w:customStyle="1">
    <w:name w:val="font8"/>
    <w:basedOn w:val="842"/>
    <w:next w:val="1071"/>
    <w:qFormat/>
    <w:pPr>
      <w:ind w:left="0" w:firstLine="2048"/>
      <w:spacing w:before="280" w:after="280" w:line="240" w:lineRule="auto"/>
    </w:pPr>
    <w:rPr>
      <w:rFonts w:ascii="Times New Roman" w:hAnsi="Times New Roman" w:cs="Times New Roman"/>
    </w:rPr>
  </w:style>
  <w:style w:type="paragraph" w:styleId="1148" w:customStyle="1">
    <w:name w:val="Char Char Char Char Char Char1 Char Char Char Char Char Char1 Char Char Char Char Char Char Char"/>
    <w:basedOn w:val="842"/>
    <w:next w:val="1149"/>
    <w:qFormat/>
    <w:pPr>
      <w:ind w:left="0" w:firstLine="2560"/>
      <w:spacing w:before="0" w:after="0" w:line="240" w:lineRule="auto"/>
    </w:pPr>
    <w:rPr>
      <w:rFonts w:ascii="Times New Roman" w:hAnsi="Times New Roman" w:cs="Times New Roman"/>
    </w:rPr>
  </w:style>
  <w:style w:type="paragraph" w:styleId="1149" w:customStyle="1">
    <w:name w:val="xl87"/>
    <w:basedOn w:val="842"/>
    <w:next w:val="1105"/>
    <w:qFormat/>
    <w:pPr>
      <w:ind w:left="0" w:firstLine="5120"/>
      <w:spacing w:before="280" w:after="280" w:line="240" w:lineRule="auto"/>
    </w:pPr>
    <w:rPr>
      <w:rFonts w:ascii="Times New Roman" w:hAnsi="Times New Roman" w:cs="Times New Roman"/>
    </w:rPr>
  </w:style>
  <w:style w:type="paragraph" w:styleId="1150" w:customStyle="1">
    <w:name w:val="444"/>
    <w:basedOn w:val="842"/>
    <w:next w:val="863"/>
    <w:qFormat/>
    <w:pPr>
      <w:ind w:left="0" w:firstLine="4608"/>
      <w:jc w:val="center"/>
      <w:spacing w:before="0" w:after="0" w:line="312" w:lineRule="atLeast"/>
    </w:pPr>
    <w:rPr>
      <w:rFonts w:ascii="Times New Roman" w:hAnsi="Times New Roman" w:cs="Times New Roman"/>
    </w:rPr>
  </w:style>
  <w:style w:type="paragraph" w:styleId="1151" w:customStyle="1">
    <w:name w:val="表格文字图表文字"/>
    <w:basedOn w:val="842"/>
    <w:next w:val="1152"/>
    <w:pPr>
      <w:ind w:left="0" w:firstLine="3584"/>
      <w:jc w:val="center"/>
      <w:spacing w:before="0" w:after="0" w:line="240" w:lineRule="auto"/>
    </w:pPr>
    <w:rPr>
      <w:rFonts w:ascii="Times New Roman" w:hAnsi="Times New Roman" w:cs="Times New Roman"/>
    </w:rPr>
  </w:style>
  <w:style w:type="paragraph" w:styleId="1152" w:customStyle="1">
    <w:name w:val="样式 目录 3 + 左侧:  2 字符1"/>
    <w:next w:val="1153"/>
    <w:qFormat/>
    <w:pPr>
      <w:ind w:left="960" w:firstLine="5120"/>
      <w:spacing w:line="360" w:lineRule="auto"/>
      <w:widowControl w:val="off"/>
    </w:pPr>
    <w:rPr>
      <w:rFonts w:ascii="Calibri" w:hAnsi="Calibri"/>
    </w:rPr>
  </w:style>
  <w:style w:type="paragraph" w:styleId="1153" w:customStyle="1">
    <w:name w:val="文档正文"/>
    <w:basedOn w:val="842"/>
    <w:next w:val="1154"/>
    <w:qFormat/>
    <w:pPr>
      <w:ind w:left="567" w:firstLine="3639"/>
      <w:spacing w:before="0" w:after="0" w:line="480" w:lineRule="atLeast"/>
    </w:pPr>
    <w:rPr>
      <w:rFonts w:ascii="Times New Roman" w:hAnsi="Times New Roman" w:cs="Times New Roman"/>
    </w:rPr>
  </w:style>
  <w:style w:type="paragraph" w:styleId="1154" w:customStyle="1">
    <w:name w:val="列表框2"/>
    <w:next w:val="1155"/>
    <w:qFormat/>
    <w:pPr>
      <w:ind w:firstLine="2048"/>
      <w:spacing w:line="460" w:lineRule="exact"/>
    </w:pPr>
    <w:rPr>
      <w:rFonts w:ascii="Calibri" w:hAnsi="Calibri"/>
    </w:rPr>
  </w:style>
  <w:style w:type="paragraph" w:styleId="1155" w:customStyle="1">
    <w:name w:val="font10"/>
    <w:basedOn w:val="842"/>
    <w:next w:val="874"/>
    <w:qFormat/>
    <w:pPr>
      <w:ind w:left="0" w:firstLine="3584"/>
      <w:spacing w:before="280" w:after="280" w:line="240" w:lineRule="auto"/>
    </w:pPr>
    <w:rPr>
      <w:rFonts w:ascii="Times New Roman" w:hAnsi="Times New Roman" w:cs="Times New Roman"/>
    </w:rPr>
  </w:style>
  <w:style w:type="paragraph" w:styleId="1156" w:customStyle="1">
    <w:name w:val="纯文本1"/>
    <w:basedOn w:val="842"/>
    <w:next w:val="886"/>
    <w:qFormat/>
    <w:pPr>
      <w:ind w:left="0" w:firstLine="3584"/>
      <w:spacing w:before="0" w:after="0" w:line="240" w:lineRule="auto"/>
    </w:pPr>
    <w:rPr>
      <w:rFonts w:ascii="Times New Roman" w:hAnsi="Times New Roman" w:cs="Times New Roman"/>
    </w:rPr>
  </w:style>
  <w:style w:type="paragraph" w:styleId="1157" w:customStyle="1">
    <w:name w:val="索引 91"/>
    <w:basedOn w:val="842"/>
    <w:next w:val="841"/>
    <w:qFormat/>
    <w:pPr>
      <w:ind w:left="1600" w:firstLine="2560"/>
      <w:jc w:val="center"/>
      <w:spacing w:before="0" w:after="0" w:line="360" w:lineRule="auto"/>
    </w:pPr>
    <w:rPr>
      <w:rFonts w:ascii="Times New Roman" w:hAnsi="Times New Roman" w:cs="Times New Roman"/>
    </w:rPr>
  </w:style>
  <w:style w:type="paragraph" w:styleId="1158" w:customStyle="1">
    <w:name w:val="xl79"/>
    <w:basedOn w:val="842"/>
    <w:next w:val="1134"/>
    <w:qFormat/>
    <w:pPr>
      <w:ind w:left="0" w:firstLine="3584"/>
      <w:jc w:val="center"/>
      <w:spacing w:before="280" w:after="280" w:line="240" w:lineRule="auto"/>
    </w:pPr>
    <w:rPr>
      <w:rFonts w:ascii="Times New Roman" w:hAnsi="Times New Roman" w:cs="Times New Roman"/>
    </w:rPr>
  </w:style>
  <w:style w:type="paragraph" w:styleId="1159" w:customStyle="1">
    <w:name w:val="表格文字（4号居中）"/>
    <w:next w:val="1160"/>
    <w:qFormat/>
    <w:pPr>
      <w:ind w:firstLine="2560"/>
      <w:jc w:val="center"/>
    </w:pPr>
    <w:rPr>
      <w:rFonts w:ascii="Calibri" w:hAnsi="Calibri"/>
    </w:rPr>
  </w:style>
  <w:style w:type="paragraph" w:styleId="1160" w:customStyle="1">
    <w:name w:val="!方块加粗"/>
    <w:basedOn w:val="842"/>
    <w:next w:val="1127"/>
    <w:qFormat/>
    <w:pPr>
      <w:ind w:left="600" w:firstLine="5212"/>
      <w:spacing w:before="0" w:after="0" w:line="360" w:lineRule="auto"/>
    </w:pPr>
    <w:rPr>
      <w:rFonts w:ascii="Times New Roman" w:hAnsi="Times New Roman" w:cs="Times New Roman"/>
    </w:rPr>
  </w:style>
  <w:style w:type="paragraph" w:styleId="1161" w:customStyle="1">
    <w:name w:val="xl75"/>
    <w:basedOn w:val="842"/>
    <w:next w:val="887"/>
    <w:qFormat/>
    <w:pPr>
      <w:ind w:left="0" w:firstLine="3584"/>
      <w:jc w:val="center"/>
      <w:spacing w:before="280" w:after="280" w:line="240" w:lineRule="auto"/>
    </w:pPr>
    <w:rPr>
      <w:rFonts w:ascii="Times New Roman" w:hAnsi="Times New Roman" w:cs="Times New Roman"/>
    </w:rPr>
  </w:style>
  <w:style w:type="paragraph" w:styleId="1162" w:customStyle="1">
    <w:name w:val="xl81"/>
    <w:basedOn w:val="842"/>
    <w:next w:val="1163"/>
    <w:qFormat/>
    <w:pPr>
      <w:ind w:left="0" w:firstLine="5120"/>
      <w:spacing w:before="280" w:after="280" w:line="240" w:lineRule="auto"/>
    </w:pPr>
    <w:rPr>
      <w:rFonts w:ascii="Times New Roman" w:hAnsi="Times New Roman" w:cs="Times New Roman"/>
    </w:rPr>
  </w:style>
  <w:style w:type="paragraph" w:styleId="1163" w:customStyle="1">
    <w:name w:val="xl25"/>
    <w:basedOn w:val="842"/>
    <w:next w:val="1164"/>
    <w:qFormat/>
    <w:pPr>
      <w:ind w:left="0" w:firstLine="14"/>
      <w:spacing w:before="280" w:after="280" w:line="240" w:lineRule="auto"/>
      <w:shd w:val="clear" w:color="000000" w:fill="ffffff"/>
    </w:pPr>
    <w:rPr>
      <w:rFonts w:ascii="Times New Roman" w:hAnsi="Times New Roman" w:cs="Times New Roman"/>
    </w:rPr>
  </w:style>
  <w:style w:type="paragraph" w:styleId="1164" w:customStyle="1">
    <w:name w:val="普通(网站)1"/>
    <w:basedOn w:val="842"/>
    <w:next w:val="1165"/>
    <w:pPr>
      <w:ind w:left="200" w:firstLine="1224"/>
      <w:spacing w:before="280" w:after="280" w:line="240" w:lineRule="auto"/>
    </w:pPr>
    <w:rPr>
      <w:rFonts w:ascii="Times New Roman" w:hAnsi="Times New Roman" w:cs="Times New Roman"/>
    </w:rPr>
  </w:style>
  <w:style w:type="paragraph" w:styleId="1165" w:customStyle="1">
    <w:name w:val="xl27"/>
    <w:basedOn w:val="842"/>
    <w:next w:val="1151"/>
    <w:qFormat/>
    <w:pPr>
      <w:ind w:left="0" w:firstLine="20"/>
      <w:spacing w:before="280" w:after="280" w:line="240" w:lineRule="auto"/>
      <w:shd w:val="clear" w:color="000000" w:fill="ffffff"/>
    </w:pPr>
    <w:rPr>
      <w:rFonts w:ascii="Times New Roman" w:hAnsi="Times New Roman" w:cs="Times New Roman"/>
    </w:rPr>
  </w:style>
  <w:style w:type="paragraph" w:styleId="1166" w:customStyle="1">
    <w:name w:val="H 4"/>
    <w:basedOn w:val="846"/>
    <w:next w:val="1167"/>
    <w:qFormat/>
    <w:pPr>
      <w:ind w:left="426" w:firstLine="24"/>
      <w:spacing w:before="0" w:after="0" w:line="360" w:lineRule="auto"/>
      <w:outlineLvl w:val="3"/>
    </w:pPr>
  </w:style>
  <w:style w:type="paragraph" w:styleId="1167" w:customStyle="1">
    <w:name w:val="xl82"/>
    <w:basedOn w:val="842"/>
    <w:next w:val="1162"/>
    <w:qFormat/>
    <w:pPr>
      <w:ind w:left="0" w:firstLine="5120"/>
      <w:spacing w:before="280" w:after="280" w:line="240" w:lineRule="auto"/>
    </w:pPr>
    <w:rPr>
      <w:rFonts w:ascii="Times New Roman" w:hAnsi="Times New Roman" w:cs="Times New Roman"/>
    </w:rPr>
  </w:style>
  <w:style w:type="paragraph" w:styleId="1168" w:customStyle="1">
    <w:name w:val="Char Char Char Char Char Char Char Char"/>
    <w:next w:val="1169"/>
    <w:pPr>
      <w:ind w:firstLine="14"/>
      <w:jc w:val="both"/>
      <w:shd w:val="clear" w:color="000000" w:fill="000080"/>
      <w:widowControl w:val="off"/>
    </w:pPr>
    <w:rPr>
      <w:rFonts w:ascii="Calibri" w:hAnsi="Calibri"/>
    </w:rPr>
  </w:style>
  <w:style w:type="paragraph" w:styleId="1169" w:customStyle="1">
    <w:name w:val="Char Char Char Char Char Char1 Char Char Char1 Char Char Char Char Char Char Char Char Char Char Char Char Char Char Char"/>
    <w:basedOn w:val="842"/>
    <w:next w:val="1170"/>
    <w:qFormat/>
    <w:pPr>
      <w:ind w:left="0" w:firstLine="2560"/>
      <w:spacing w:before="0" w:after="0" w:line="240" w:lineRule="auto"/>
    </w:pPr>
    <w:rPr>
      <w:rFonts w:ascii="Times New Roman" w:hAnsi="Times New Roman" w:cs="Times New Roman"/>
    </w:rPr>
  </w:style>
  <w:style w:type="paragraph" w:styleId="1170" w:customStyle="1">
    <w:name w:val="样式1"/>
    <w:basedOn w:val="842"/>
    <w:next w:val="1171"/>
    <w:qFormat/>
    <w:pPr>
      <w:ind w:left="0" w:firstLine="1536"/>
      <w:spacing w:before="120" w:after="120" w:line="300" w:lineRule="auto"/>
    </w:pPr>
    <w:rPr>
      <w:rFonts w:ascii="Times New Roman" w:hAnsi="Times New Roman" w:cs="Times New Roman"/>
    </w:rPr>
  </w:style>
  <w:style w:type="paragraph" w:styleId="1171" w:customStyle="1">
    <w:name w:val="索引 41"/>
    <w:basedOn w:val="842"/>
    <w:next w:val="841"/>
    <w:qFormat/>
    <w:pPr>
      <w:ind w:left="600" w:firstLine="2560"/>
      <w:jc w:val="center"/>
      <w:spacing w:before="0" w:after="0" w:line="360" w:lineRule="auto"/>
    </w:pPr>
    <w:rPr>
      <w:rFonts w:ascii="Times New Roman" w:hAnsi="Times New Roman" w:cs="Times New Roman"/>
    </w:rPr>
  </w:style>
  <w:style w:type="paragraph" w:styleId="1172" w:customStyle="1">
    <w:name w:val="自定义二"/>
    <w:basedOn w:val="842"/>
    <w:next w:val="841"/>
    <w:pPr>
      <w:ind w:left="0" w:firstLine="14"/>
      <w:spacing w:before="0" w:after="0" w:line="360" w:lineRule="auto"/>
      <w:outlineLvl w:val="1"/>
    </w:pPr>
    <w:rPr>
      <w:rFonts w:ascii="Times New Roman" w:hAnsi="Times New Roman" w:cs="Times New Roman"/>
    </w:rPr>
  </w:style>
  <w:style w:type="paragraph" w:styleId="1173" w:customStyle="1">
    <w:name w:val="Bullet"/>
    <w:next w:val="1111"/>
    <w:qFormat/>
    <w:pPr>
      <w:ind w:left="567" w:right="2835" w:firstLine="3584"/>
      <w:spacing w:after="60"/>
    </w:pPr>
    <w:rPr>
      <w:rFonts w:ascii="Calibri" w:hAnsi="Calibri"/>
    </w:rPr>
  </w:style>
  <w:style w:type="paragraph" w:styleId="1174" w:customStyle="1">
    <w:name w:val="Char Char Char Char Char Char1"/>
    <w:basedOn w:val="842"/>
    <w:next w:val="1175"/>
    <w:qFormat/>
    <w:pPr>
      <w:ind w:left="0" w:firstLine="2560"/>
      <w:spacing w:before="0" w:after="0" w:line="240" w:lineRule="auto"/>
    </w:pPr>
    <w:rPr>
      <w:rFonts w:ascii="Times New Roman" w:hAnsi="Times New Roman" w:cs="Times New Roman"/>
    </w:rPr>
  </w:style>
  <w:style w:type="paragraph" w:styleId="1175" w:customStyle="1">
    <w:name w:val="正文缩进2"/>
    <w:basedOn w:val="842"/>
    <w:next w:val="1176"/>
    <w:qFormat/>
    <w:pPr>
      <w:ind w:left="420" w:firstLine="1188"/>
      <w:spacing w:before="0" w:after="0" w:line="240" w:lineRule="auto"/>
    </w:pPr>
    <w:rPr>
      <w:rFonts w:ascii="Times New Roman" w:hAnsi="Times New Roman" w:cs="Times New Roman"/>
    </w:rPr>
  </w:style>
  <w:style w:type="paragraph" w:styleId="1176" w:customStyle="1">
    <w:name w:val="列出段落2"/>
    <w:basedOn w:val="842"/>
    <w:next w:val="1177"/>
    <w:qFormat/>
    <w:pPr>
      <w:ind w:left="420" w:firstLine="3748"/>
      <w:spacing w:before="0" w:after="0" w:line="240" w:lineRule="auto"/>
    </w:pPr>
    <w:rPr>
      <w:rFonts w:ascii="Times New Roman" w:hAnsi="Times New Roman" w:cs="Times New Roman"/>
    </w:rPr>
  </w:style>
  <w:style w:type="paragraph" w:styleId="1177" w:customStyle="1">
    <w:name w:val="正文文本缩进 31"/>
    <w:basedOn w:val="842"/>
    <w:next w:val="1178"/>
    <w:qFormat/>
    <w:pPr>
      <w:ind w:left="1200" w:firstLine="1248"/>
      <w:spacing w:before="120" w:after="0" w:line="22" w:lineRule="atLeast"/>
    </w:pPr>
    <w:rPr>
      <w:rFonts w:ascii="Times New Roman" w:hAnsi="Times New Roman" w:cs="Times New Roman"/>
    </w:rPr>
  </w:style>
  <w:style w:type="paragraph" w:styleId="1178" w:customStyle="1">
    <w:name w:val="样式 正文首行缩进 + 首行缩进:  2 字符5"/>
    <w:next w:val="1179"/>
    <w:qFormat/>
    <w:pPr>
      <w:ind w:left="200" w:firstLine="3784"/>
      <w:spacing w:line="300" w:lineRule="auto"/>
    </w:pPr>
    <w:rPr>
      <w:rFonts w:ascii="Calibri" w:hAnsi="Calibri"/>
    </w:rPr>
  </w:style>
  <w:style w:type="paragraph" w:styleId="1179" w:customStyle="1">
    <w:name w:val="Char2"/>
    <w:basedOn w:val="842"/>
    <w:next w:val="1173"/>
    <w:qFormat/>
    <w:pPr>
      <w:ind w:left="0" w:firstLine="3584"/>
      <w:spacing w:before="0" w:after="160" w:line="240" w:lineRule="exact"/>
    </w:pPr>
    <w:rPr>
      <w:rFonts w:ascii="Times New Roman" w:hAnsi="Times New Roman" w:cs="Times New Roman"/>
    </w:rPr>
  </w:style>
  <w:style w:type="paragraph" w:styleId="1180" w:customStyle="1">
    <w:name w:val="WPSOffice手动目录 1"/>
    <w:qFormat/>
  </w:style>
  <w:style w:type="paragraph" w:styleId="1181" w:customStyle="1">
    <w:name w:val="纯文本4"/>
    <w:basedOn w:val="841"/>
    <w:qFormat/>
    <w:pPr>
      <w:ind w:left="0"/>
      <w:widowControl w:val="off"/>
    </w:pPr>
    <w:rPr>
      <w:rFonts w:ascii="宋体" w:hAnsi="Courier New" w:eastAsia="楷体_GB2312" w:cs="Times New Roman"/>
      <w:sz w:val="26"/>
    </w:rPr>
  </w:style>
  <w:style w:type="paragraph" w:styleId="1182" w:customStyle="1">
    <w:name w:val="Char Char Char Char Char Char Char Char Char Char Char Char Char Char Char Char"/>
    <w:basedOn w:val="842"/>
    <w:next w:val="1183"/>
    <w:qFormat/>
    <w:pPr>
      <w:ind w:left="682" w:firstLine="1224"/>
      <w:spacing w:before="0" w:after="0" w:line="360" w:lineRule="auto"/>
    </w:pPr>
    <w:rPr>
      <w:rFonts w:ascii="Times New Roman" w:hAnsi="Times New Roman" w:cs="Times New Roman"/>
    </w:rPr>
  </w:style>
  <w:style w:type="paragraph" w:styleId="1183" w:customStyle="1">
    <w:name w:val="列表编号 51"/>
    <w:basedOn w:val="842"/>
    <w:next w:val="1184"/>
    <w:qFormat/>
    <w:pPr>
      <w:ind w:left="900" w:firstLine="2652"/>
      <w:spacing w:before="0" w:after="0" w:line="360" w:lineRule="auto"/>
    </w:pPr>
    <w:rPr>
      <w:rFonts w:ascii="Times New Roman" w:hAnsi="Times New Roman" w:cs="Times New Roman"/>
    </w:rPr>
  </w:style>
  <w:style w:type="paragraph" w:styleId="1184" w:customStyle="1">
    <w:name w:val="样式 标题 1 + 黑体 (符号) 宋体 三号 段前: 7.8 磅 段后: 7.8 磅 行距: 1.5 倍行距"/>
    <w:basedOn w:val="843"/>
    <w:next w:val="1185"/>
    <w:pPr>
      <w:ind w:left="432" w:firstLine="18"/>
      <w:spacing w:before="40" w:after="40" w:line="360" w:lineRule="auto"/>
      <w:outlineLvl w:val="0"/>
    </w:pPr>
  </w:style>
  <w:style w:type="paragraph" w:styleId="1185" w:customStyle="1">
    <w:name w:val="表格用"/>
    <w:basedOn w:val="842"/>
    <w:next w:val="1142"/>
    <w:qFormat/>
    <w:pPr>
      <w:ind w:left="0" w:firstLine="1024"/>
      <w:spacing w:before="0" w:after="0" w:line="360" w:lineRule="auto"/>
    </w:pPr>
    <w:rPr>
      <w:rFonts w:ascii="Times New Roman" w:hAnsi="Times New Roman" w:cs="Times New Roman"/>
    </w:rPr>
  </w:style>
  <w:style w:type="paragraph" w:styleId="1186" w:customStyle="1">
    <w:name w:val="xl71"/>
    <w:basedOn w:val="842"/>
    <w:next w:val="1187"/>
    <w:qFormat/>
    <w:pPr>
      <w:ind w:left="0" w:firstLine="1536"/>
      <w:spacing w:before="280" w:after="280" w:line="240" w:lineRule="auto"/>
    </w:pPr>
    <w:rPr>
      <w:rFonts w:ascii="Times New Roman" w:hAnsi="Times New Roman" w:cs="Times New Roman"/>
    </w:rPr>
  </w:style>
  <w:style w:type="paragraph" w:styleId="1187" w:customStyle="1">
    <w:name w:val="正文文本 31"/>
    <w:basedOn w:val="842"/>
    <w:next w:val="1188"/>
    <w:qFormat/>
    <w:pPr>
      <w:ind w:left="0" w:firstLine="3584"/>
      <w:jc w:val="center"/>
      <w:spacing w:before="0" w:after="120" w:line="360" w:lineRule="auto"/>
    </w:pPr>
    <w:rPr>
      <w:rFonts w:ascii="Times New Roman" w:hAnsi="Times New Roman" w:cs="Times New Roman"/>
    </w:rPr>
  </w:style>
  <w:style w:type="paragraph" w:styleId="1188" w:customStyle="1">
    <w:name w:val="列出段落111"/>
    <w:basedOn w:val="842"/>
    <w:next w:val="1124"/>
    <w:qFormat/>
    <w:pPr>
      <w:ind w:left="420" w:firstLine="3748"/>
      <w:spacing w:before="0" w:after="0" w:line="240" w:lineRule="auto"/>
    </w:pPr>
    <w:rPr>
      <w:rFonts w:ascii="Times New Roman" w:hAnsi="Times New Roman" w:cs="Times New Roman"/>
    </w:rPr>
  </w:style>
  <w:style w:type="paragraph" w:styleId="1189" w:customStyle="1">
    <w:name w:val="修订1"/>
    <w:qFormat/>
    <w:rPr>
      <w:rFonts w:ascii="Calibri" w:hAnsi="Calibri"/>
    </w:rPr>
  </w:style>
  <w:style w:type="paragraph" w:styleId="1190" w:customStyle="1">
    <w:name w:val="正文文本缩进 21"/>
    <w:basedOn w:val="842"/>
    <w:next w:val="1130"/>
    <w:qFormat/>
    <w:pPr>
      <w:ind w:left="480" w:firstLine="4832"/>
      <w:spacing w:before="0" w:after="0" w:line="240" w:lineRule="auto"/>
    </w:pPr>
    <w:rPr>
      <w:rFonts w:ascii="Times New Roman" w:hAnsi="Times New Roman" w:cs="Times New Roman"/>
    </w:rPr>
  </w:style>
  <w:style w:type="paragraph" w:styleId="1191" w:customStyle="1">
    <w:name w:val="Char Char4 Char Char"/>
    <w:basedOn w:val="842"/>
    <w:next w:val="1140"/>
    <w:qFormat/>
    <w:pPr>
      <w:ind w:left="0" w:firstLine="2560"/>
      <w:spacing w:before="0" w:after="0" w:line="240" w:lineRule="auto"/>
    </w:pPr>
    <w:rPr>
      <w:rFonts w:ascii="Times New Roman" w:hAnsi="Times New Roman" w:cs="Times New Roman"/>
    </w:rPr>
  </w:style>
  <w:style w:type="paragraph" w:styleId="1192" w:customStyle="1">
    <w:name w:val="样式"/>
    <w:next w:val="841"/>
    <w:qFormat/>
    <w:pPr>
      <w:ind w:firstLine="3584"/>
      <w:widowControl w:val="off"/>
    </w:pPr>
    <w:rPr>
      <w:rFonts w:ascii="Calibri" w:hAnsi="Calibri"/>
    </w:rPr>
  </w:style>
  <w:style w:type="paragraph" w:styleId="1193" w:customStyle="1">
    <w:name w:val="TOC 标题1"/>
    <w:basedOn w:val="843"/>
    <w:next w:val="841"/>
    <w:qFormat/>
    <w:pPr>
      <w:ind w:left="0" w:firstLine="6144"/>
      <w:spacing w:before="480" w:after="0" w:line="276" w:lineRule="auto"/>
    </w:pPr>
    <w:rPr>
      <w:b/>
      <w:sz w:val="30"/>
    </w:rPr>
  </w:style>
  <w:style w:type="paragraph" w:styleId="1194" w:customStyle="1">
    <w:name w:val="纯文本3"/>
    <w:basedOn w:val="841"/>
    <w:qFormat/>
    <w:rPr>
      <w:rFonts w:ascii="宋体" w:hAnsi="Courier New" w:cs="Times New Roman"/>
    </w:rPr>
  </w:style>
  <w:style w:type="paragraph" w:styleId="1195" w:customStyle="1">
    <w:name w:val="afont"/>
    <w:basedOn w:val="842"/>
    <w:next w:val="867"/>
    <w:qFormat/>
    <w:pPr>
      <w:ind w:left="0" w:firstLine="2048"/>
      <w:spacing w:before="100" w:after="100" w:line="285" w:lineRule="atLeast"/>
    </w:pPr>
    <w:rPr>
      <w:rFonts w:ascii="Times New Roman" w:hAnsi="Times New Roman" w:cs="Times New Roman"/>
    </w:rPr>
  </w:style>
  <w:style w:type="paragraph" w:styleId="1196" w:customStyle="1">
    <w:name w:val="xl85"/>
    <w:basedOn w:val="842"/>
    <w:next w:val="1197"/>
    <w:qFormat/>
    <w:pPr>
      <w:ind w:left="0" w:firstLine="2048"/>
      <w:jc w:val="center"/>
      <w:spacing w:before="280" w:after="280" w:line="240" w:lineRule="auto"/>
    </w:pPr>
    <w:rPr>
      <w:rFonts w:ascii="Times New Roman" w:hAnsi="Times New Roman" w:cs="Times New Roman"/>
    </w:rPr>
  </w:style>
  <w:style w:type="paragraph" w:styleId="1197" w:customStyle="1">
    <w:name w:val="文章总标题"/>
    <w:basedOn w:val="842"/>
    <w:next w:val="1198"/>
    <w:pPr>
      <w:ind w:left="0" w:firstLine="7168"/>
      <w:jc w:val="center"/>
      <w:spacing w:before="566" w:after="544" w:line="566" w:lineRule="atLeast"/>
    </w:pPr>
    <w:rPr>
      <w:rFonts w:ascii="Times New Roman" w:hAnsi="Times New Roman" w:cs="Times New Roman"/>
    </w:rPr>
  </w:style>
  <w:style w:type="paragraph" w:styleId="1198" w:customStyle="1">
    <w:name w:val="样式 首行缩进:  2 字符"/>
    <w:basedOn w:val="842"/>
    <w:next w:val="1161"/>
    <w:qFormat/>
    <w:pPr>
      <w:ind w:left="200" w:firstLine="1224"/>
      <w:spacing w:before="0" w:after="0" w:line="400" w:lineRule="exact"/>
    </w:pPr>
    <w:rPr>
      <w:rFonts w:ascii="Times New Roman" w:hAnsi="Times New Roman" w:cs="Times New Roman"/>
    </w:rPr>
  </w:style>
  <w:style w:type="paragraph" w:styleId="1199" w:customStyle="1">
    <w:name w:val="二级条标题"/>
    <w:basedOn w:val="842"/>
    <w:next w:val="841"/>
    <w:pPr>
      <w:ind w:left="0" w:firstLine="8"/>
      <w:spacing w:before="0" w:after="0" w:line="240" w:lineRule="auto"/>
      <w:outlineLvl w:val="3"/>
    </w:pPr>
    <w:rPr>
      <w:rFonts w:ascii="Times New Roman" w:hAnsi="Times New Roman" w:cs="Times New Roman"/>
    </w:rPr>
  </w:style>
  <w:style w:type="paragraph" w:styleId="1200" w:customStyle="1">
    <w:name w:val="Plain Text*"/>
    <w:basedOn w:val="841"/>
    <w:qFormat/>
    <w:pPr>
      <w:ind w:left="0"/>
      <w:jc w:val="left"/>
    </w:pPr>
    <w:rPr>
      <w:rFonts w:ascii="宋体" w:hAnsi="宋体" w:eastAsia="楷体_GB2312" w:cs="Courier New"/>
      <w:sz w:val="26"/>
      <w:lang w:val="zh-CN"/>
    </w:rPr>
  </w:style>
  <w:style w:type="paragraph" w:styleId="1201" w:customStyle="1">
    <w:name w:val="样式 加粗 居中2"/>
    <w:basedOn w:val="842"/>
    <w:next w:val="1053"/>
    <w:qFormat/>
    <w:pPr>
      <w:ind w:left="0" w:firstLine="2560"/>
      <w:jc w:val="center"/>
      <w:spacing w:before="0" w:after="0" w:line="360" w:lineRule="auto"/>
    </w:pPr>
    <w:rPr>
      <w:rFonts w:ascii="Times New Roman" w:hAnsi="Times New Roman" w:cs="Times New Roman"/>
    </w:rPr>
  </w:style>
  <w:style w:type="paragraph" w:styleId="1202" w:customStyle="1">
    <w:name w:val="标准文本"/>
    <w:basedOn w:val="842"/>
    <w:next w:val="1156"/>
    <w:qFormat/>
    <w:pPr>
      <w:ind w:left="480" w:firstLine="2784"/>
      <w:spacing w:before="0" w:after="0" w:line="360" w:lineRule="auto"/>
    </w:pPr>
    <w:rPr>
      <w:rFonts w:ascii="Times New Roman" w:hAnsi="Times New Roman" w:cs="Times New Roman"/>
    </w:rPr>
  </w:style>
  <w:style w:type="paragraph" w:styleId="1203" w:customStyle="1">
    <w:name w:val="font5"/>
    <w:basedOn w:val="842"/>
    <w:next w:val="1204"/>
    <w:qFormat/>
    <w:pPr>
      <w:ind w:left="0" w:firstLine="5120"/>
      <w:spacing w:before="280" w:after="280" w:line="240" w:lineRule="auto"/>
    </w:pPr>
    <w:rPr>
      <w:rFonts w:ascii="Times New Roman" w:hAnsi="Times New Roman" w:cs="Times New Roman"/>
    </w:rPr>
  </w:style>
  <w:style w:type="paragraph" w:styleId="1204" w:customStyle="1">
    <w:name w:val="索引标题1"/>
    <w:basedOn w:val="842"/>
    <w:next w:val="1083"/>
    <w:pPr>
      <w:ind w:left="0" w:firstLine="4608"/>
      <w:jc w:val="center"/>
      <w:spacing w:before="0" w:after="0" w:line="360" w:lineRule="auto"/>
    </w:pPr>
    <w:rPr>
      <w:rFonts w:ascii="Times New Roman" w:hAnsi="Times New Roman" w:cs="Times New Roman"/>
    </w:rPr>
  </w:style>
  <w:style w:type="paragraph" w:styleId="1205" w:customStyle="1">
    <w:name w:val="Char Char Char Char Char Char1 Char Char Char1 Char Char Char Char Char Char Char Char Char Char Char Char Char Char Char Char"/>
    <w:basedOn w:val="842"/>
    <w:next w:val="1206"/>
    <w:qFormat/>
    <w:pPr>
      <w:ind w:left="0" w:firstLine="2560"/>
      <w:spacing w:before="0" w:after="0" w:line="240" w:lineRule="auto"/>
    </w:pPr>
    <w:rPr>
      <w:rFonts w:ascii="Times New Roman" w:hAnsi="Times New Roman" w:cs="Times New Roman"/>
    </w:rPr>
  </w:style>
  <w:style w:type="paragraph" w:styleId="1206" w:customStyle="1">
    <w:name w:val="1正文"/>
    <w:basedOn w:val="842"/>
    <w:next w:val="1207"/>
    <w:qFormat/>
    <w:pPr>
      <w:ind w:left="480" w:firstLine="2784"/>
      <w:spacing w:before="0" w:after="0" w:line="300" w:lineRule="auto"/>
    </w:pPr>
    <w:rPr>
      <w:rFonts w:ascii="Times New Roman" w:hAnsi="Times New Roman" w:cs="Times New Roman"/>
    </w:rPr>
  </w:style>
  <w:style w:type="paragraph" w:styleId="1207" w:customStyle="1">
    <w:name w:val="目录2"/>
    <w:basedOn w:val="842"/>
    <w:next w:val="841"/>
    <w:qFormat/>
    <w:pPr>
      <w:ind w:left="209" w:firstLine="5329"/>
      <w:spacing w:before="0" w:after="0" w:line="317" w:lineRule="atLeast"/>
    </w:pPr>
    <w:rPr>
      <w:rFonts w:ascii="Times New Roman" w:hAnsi="Times New Roman" w:cs="Times New Roman"/>
    </w:rPr>
  </w:style>
  <w:style w:type="paragraph" w:styleId="1208" w:customStyle="1">
    <w:name w:val="图表目录1"/>
    <w:basedOn w:val="842"/>
    <w:next w:val="841"/>
    <w:qFormat/>
    <w:pPr>
      <w:ind w:left="200" w:firstLine="2616"/>
      <w:jc w:val="center"/>
      <w:spacing w:before="0" w:after="0" w:line="360" w:lineRule="auto"/>
    </w:pPr>
    <w:rPr>
      <w:rFonts w:ascii="Times New Roman" w:hAnsi="Times New Roman" w:cs="Times New Roman"/>
    </w:rPr>
  </w:style>
  <w:style w:type="paragraph" w:styleId="1209" w:customStyle="1">
    <w:name w:val="xl63"/>
    <w:basedOn w:val="842"/>
    <w:next w:val="1159"/>
    <w:qFormat/>
    <w:pPr>
      <w:ind w:left="0" w:firstLine="5120"/>
      <w:spacing w:before="280" w:after="280" w:line="240" w:lineRule="auto"/>
    </w:pPr>
    <w:rPr>
      <w:rFonts w:ascii="Times New Roman" w:hAnsi="Times New Roman" w:cs="Times New Roman"/>
    </w:rPr>
  </w:style>
  <w:style w:type="paragraph" w:styleId="1210">
    <w:name w:val="List Paragraph"/>
    <w:basedOn w:val="841"/>
    <w:next w:val="1117"/>
    <w:qFormat/>
    <w:pPr>
      <w:ind w:left="420" w:firstLine="3748"/>
    </w:pPr>
    <w:rPr>
      <w:rFonts w:ascii="Times New Roman" w:hAnsi="Times New Roman" w:cs="Times New Roman"/>
    </w:rPr>
  </w:style>
  <w:style w:type="paragraph" w:styleId="1211" w:customStyle="1">
    <w:name w:val="xl73"/>
    <w:basedOn w:val="842"/>
    <w:next w:val="1212"/>
    <w:qFormat/>
    <w:pPr>
      <w:ind w:left="0" w:firstLine="3584"/>
      <w:spacing w:before="280" w:after="280" w:line="240" w:lineRule="auto"/>
    </w:pPr>
    <w:rPr>
      <w:rFonts w:ascii="Times New Roman" w:hAnsi="Times New Roman" w:cs="Times New Roman"/>
    </w:rPr>
  </w:style>
  <w:style w:type="paragraph" w:styleId="1212" w:customStyle="1">
    <w:name w:val="xl80"/>
    <w:basedOn w:val="842"/>
    <w:next w:val="1213"/>
    <w:qFormat/>
    <w:pPr>
      <w:ind w:left="0" w:firstLine="3584"/>
      <w:jc w:val="center"/>
      <w:spacing w:before="280" w:after="280" w:line="240" w:lineRule="auto"/>
    </w:pPr>
    <w:rPr>
      <w:rFonts w:ascii="Times New Roman" w:hAnsi="Times New Roman" w:cs="Times New Roman"/>
    </w:rPr>
  </w:style>
  <w:style w:type="paragraph" w:styleId="1213" w:customStyle="1">
    <w:name w:val="样式2"/>
    <w:basedOn w:val="847"/>
    <w:next w:val="1214"/>
    <w:qFormat/>
    <w:pPr>
      <w:ind w:left="1134" w:firstLine="18"/>
      <w:spacing w:before="0" w:after="0" w:line="360" w:lineRule="auto"/>
      <w:outlineLvl w:val="4"/>
    </w:pPr>
  </w:style>
  <w:style w:type="paragraph" w:styleId="1214" w:customStyle="1">
    <w:name w:val="日期1"/>
    <w:basedOn w:val="842"/>
    <w:next w:val="841"/>
    <w:pPr>
      <w:ind w:left="100" w:firstLine="6144"/>
      <w:spacing w:before="0" w:after="0" w:line="240" w:lineRule="auto"/>
    </w:pPr>
    <w:rPr>
      <w:rFonts w:ascii="Times New Roman" w:hAnsi="Times New Roman" w:cs="Times New Roman"/>
    </w:rPr>
  </w:style>
  <w:style w:type="paragraph" w:styleId="1215" w:customStyle="1">
    <w:name w:val="图1"/>
    <w:basedOn w:val="842"/>
    <w:next w:val="841"/>
    <w:qFormat/>
    <w:pPr>
      <w:ind w:left="1105" w:firstLine="2580"/>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w:basedOn w:val="842"/>
    <w:next w:val="1196"/>
    <w:qFormat/>
    <w:pPr>
      <w:ind w:left="0" w:firstLine="2560"/>
      <w:spacing w:before="0" w:after="0" w:line="240" w:lineRule="auto"/>
    </w:pPr>
    <w:rPr>
      <w:rFonts w:ascii="Times New Roman" w:hAnsi="Times New Roman" w:cs="Times New Roman"/>
    </w:rPr>
  </w:style>
  <w:style w:type="paragraph" w:styleId="1217" w:customStyle="1">
    <w:name w:val="Char Char Char Char Char Char Char"/>
    <w:basedOn w:val="842"/>
    <w:next w:val="1102"/>
    <w:qFormat/>
    <w:pPr>
      <w:ind w:left="200" w:firstLine="4808"/>
      <w:spacing w:before="0" w:after="0" w:line="360" w:lineRule="auto"/>
    </w:pPr>
    <w:rPr>
      <w:rFonts w:ascii="Times New Roman" w:hAnsi="Times New Roman" w:cs="Times New Roman"/>
    </w:rPr>
  </w:style>
  <w:style w:type="paragraph" w:styleId="1218" w:customStyle="1">
    <w:name w:val="Char Char Char Char Char Char Char Char Char Char Char Char Char Char Char"/>
    <w:basedOn w:val="842"/>
    <w:next w:val="1193"/>
    <w:qFormat/>
    <w:pPr>
      <w:ind w:left="0" w:firstLine="3584"/>
      <w:jc w:val="center"/>
      <w:spacing w:before="0" w:after="0" w:line="400" w:lineRule="exact"/>
    </w:pPr>
    <w:rPr>
      <w:rFonts w:ascii="Times New Roman" w:hAnsi="Times New Roman" w:cs="Times New Roman"/>
    </w:rPr>
  </w:style>
  <w:style w:type="paragraph" w:styleId="1219">
    <w:name w:val="Intense Quote"/>
    <w:next w:val="841"/>
    <w:qFormat/>
    <w:pPr>
      <w:ind w:left="3766" w:right="950"/>
      <w:jc w:val="center"/>
      <w:spacing w:before="360" w:after="360"/>
    </w:pPr>
    <w:rPr>
      <w:rFonts w:ascii="Calibri" w:hAnsi="Calibri"/>
      <w:i/>
    </w:rPr>
  </w:style>
  <w:style w:type="paragraph" w:styleId="1220" w:customStyle="1">
    <w:name w:val="索引 51"/>
    <w:basedOn w:val="842"/>
    <w:next w:val="841"/>
    <w:qFormat/>
    <w:pPr>
      <w:ind w:left="800" w:firstLine="2560"/>
      <w:jc w:val="center"/>
      <w:spacing w:before="0" w:after="0" w:line="360" w:lineRule="auto"/>
    </w:pPr>
    <w:rPr>
      <w:rFonts w:ascii="Times New Roman" w:hAnsi="Times New Roman" w:cs="Times New Roman"/>
    </w:rPr>
  </w:style>
  <w:style w:type="paragraph" w:styleId="1221" w:customStyle="1">
    <w:name w:val="图表"/>
    <w:basedOn w:val="842"/>
    <w:next w:val="1222"/>
    <w:qFormat/>
    <w:pPr>
      <w:ind w:left="0" w:firstLine="2048"/>
      <w:jc w:val="center"/>
      <w:spacing w:before="0" w:after="0" w:line="240" w:lineRule="auto"/>
    </w:pPr>
    <w:rPr>
      <w:rFonts w:ascii="Times New Roman" w:hAnsi="Times New Roman" w:cs="Times New Roman"/>
    </w:rPr>
  </w:style>
  <w:style w:type="paragraph" w:styleId="1222" w:customStyle="1">
    <w:name w:val="reader-word-layer"/>
    <w:basedOn w:val="842"/>
    <w:next w:val="1223"/>
    <w:pPr>
      <w:ind w:left="0" w:firstLine="1024"/>
      <w:spacing w:before="280" w:after="280" w:line="240" w:lineRule="auto"/>
    </w:pPr>
    <w:rPr>
      <w:rFonts w:ascii="Times New Roman" w:hAnsi="Times New Roman" w:cs="Times New Roman"/>
    </w:rPr>
  </w:style>
  <w:style w:type="paragraph" w:styleId="1223" w:customStyle="1">
    <w:name w:val="样式 加粗 居中1"/>
    <w:next w:val="1062"/>
    <w:qFormat/>
    <w:pPr>
      <w:ind w:firstLine="2560"/>
      <w:jc w:val="center"/>
    </w:pPr>
    <w:rPr>
      <w:rFonts w:ascii="Calibri" w:hAnsi="Calibri"/>
    </w:rPr>
  </w:style>
  <w:style w:type="paragraph" w:styleId="1224" w:customStyle="1">
    <w:name w:val="修订2"/>
    <w:qFormat/>
    <w:rPr>
      <w:rFonts w:ascii="Calibri" w:hAnsi="Calibri"/>
    </w:rPr>
  </w:style>
  <w:style w:type="paragraph" w:styleId="1225" w:customStyle="1">
    <w:name w:val="Body"/>
    <w:next w:val="1157"/>
    <w:qFormat/>
    <w:pPr>
      <w:ind w:left="567" w:right="2835" w:firstLine="3584"/>
      <w:spacing w:after="60"/>
    </w:pPr>
    <w:rPr>
      <w:rFonts w:ascii="Calibri" w:hAnsi="Calibri"/>
    </w:rPr>
  </w:style>
  <w:style w:type="paragraph" w:styleId="1226" w:customStyle="1">
    <w:name w:val="font6"/>
    <w:basedOn w:val="842"/>
    <w:next w:val="1227"/>
    <w:pPr>
      <w:ind w:left="0" w:firstLine="5120"/>
      <w:spacing w:before="280" w:after="280" w:line="240" w:lineRule="auto"/>
    </w:pPr>
    <w:rPr>
      <w:rFonts w:ascii="Times New Roman" w:hAnsi="Times New Roman" w:cs="Times New Roman"/>
    </w:rPr>
  </w:style>
  <w:style w:type="paragraph" w:styleId="1227" w:customStyle="1">
    <w:name w:val="正文首行缩进 21"/>
    <w:basedOn w:val="854"/>
    <w:next w:val="1225"/>
    <w:qFormat/>
    <w:pPr>
      <w:ind w:left="200" w:firstLine="3784"/>
      <w:jc w:val="center"/>
      <w:spacing w:after="120" w:line="360" w:lineRule="auto"/>
    </w:pPr>
    <w:rPr>
      <w:rFonts w:ascii="Calibri" w:hAnsi="Calibri"/>
    </w:rPr>
  </w:style>
  <w:style w:type="paragraph" w:styleId="1228" w:customStyle="1">
    <w:name w:val="Char Char"/>
    <w:next w:val="1221"/>
    <w:qFormat/>
    <w:pPr>
      <w:ind w:firstLine="14"/>
      <w:spacing w:line="360" w:lineRule="auto"/>
      <w:shd w:val="clear" w:color="000000" w:fill="000080"/>
    </w:pPr>
    <w:rPr>
      <w:rFonts w:ascii="Calibri" w:hAnsi="Calibri"/>
    </w:rPr>
  </w:style>
  <w:style w:type="paragraph" w:styleId="1229" w:customStyle="1">
    <w:name w:val="正文_0_0"/>
    <w:next w:val="1061"/>
    <w:qFormat/>
    <w:pPr>
      <w:ind w:firstLine="3584"/>
      <w:jc w:val="both"/>
      <w:widowControl w:val="off"/>
    </w:pPr>
    <w:rPr>
      <w:rFonts w:ascii="Calibri" w:hAnsi="Calibri"/>
    </w:rPr>
  </w:style>
  <w:style w:type="paragraph" w:styleId="1230" w:customStyle="1">
    <w:name w:val="font7"/>
    <w:basedOn w:val="842"/>
    <w:next w:val="1231"/>
    <w:pPr>
      <w:ind w:left="0" w:firstLine="3584"/>
      <w:spacing w:before="280" w:after="280" w:line="240" w:lineRule="auto"/>
    </w:pPr>
    <w:rPr>
      <w:rFonts w:ascii="Times New Roman" w:hAnsi="Times New Roman" w:cs="Times New Roman"/>
    </w:rPr>
  </w:style>
  <w:style w:type="paragraph" w:styleId="1231" w:customStyle="1">
    <w:name w:val="Char Char Char Char Char Char1 Char Char Char Char Char Char1 Char Char Char1"/>
    <w:basedOn w:val="842"/>
    <w:next w:val="1232"/>
    <w:qFormat/>
    <w:pPr>
      <w:ind w:left="0" w:firstLine="2560"/>
      <w:spacing w:before="0" w:after="0" w:line="240" w:lineRule="auto"/>
    </w:pPr>
    <w:rPr>
      <w:rFonts w:ascii="Times New Roman" w:hAnsi="Times New Roman" w:cs="Times New Roman"/>
    </w:rPr>
  </w:style>
  <w:style w:type="paragraph" w:styleId="1232" w:customStyle="1">
    <w:name w:val="xl64"/>
    <w:basedOn w:val="842"/>
    <w:next w:val="1199"/>
    <w:pPr>
      <w:ind w:left="0" w:firstLine="3584"/>
      <w:spacing w:before="280" w:after="280" w:line="240" w:lineRule="auto"/>
    </w:pPr>
    <w:rPr>
      <w:rFonts w:ascii="Times New Roman" w:hAnsi="Times New Roman" w:cs="Times New Roman"/>
    </w:rPr>
  </w:style>
  <w:style w:type="paragraph" w:styleId="1233" w:customStyle="1">
    <w:name w:val="style16"/>
    <w:basedOn w:val="842"/>
    <w:next w:val="1226"/>
    <w:qFormat/>
    <w:pPr>
      <w:ind w:left="0" w:firstLine="2048"/>
      <w:spacing w:before="280" w:after="280" w:line="240" w:lineRule="auto"/>
    </w:pPr>
    <w:rPr>
      <w:rFonts w:ascii="Times New Roman" w:hAnsi="Times New Roman" w:cs="Times New Roman"/>
    </w:rPr>
  </w:style>
  <w:style w:type="paragraph" w:styleId="1234" w:customStyle="1">
    <w:name w:val="索引 11"/>
    <w:basedOn w:val="842"/>
    <w:next w:val="841"/>
    <w:qFormat/>
    <w:pPr>
      <w:ind w:left="0" w:firstLine="3584"/>
      <w:spacing w:before="0" w:after="0" w:line="240" w:lineRule="auto"/>
    </w:pPr>
    <w:rPr>
      <w:rFonts w:ascii="Times New Roman" w:hAnsi="Times New Roman" w:cs="Times New Roman"/>
    </w:rPr>
  </w:style>
  <w:style w:type="paragraph" w:styleId="1235" w:customStyle="1">
    <w:name w:val="H 3"/>
    <w:basedOn w:val="845"/>
    <w:next w:val="1236"/>
    <w:pPr>
      <w:ind w:left="1429" w:firstLine="18"/>
      <w:spacing w:before="0" w:after="0" w:line="360" w:lineRule="auto"/>
      <w:outlineLvl w:val="2"/>
    </w:pPr>
  </w:style>
  <w:style w:type="paragraph" w:styleId="1236" w:customStyle="1">
    <w:name w:val="xl83"/>
    <w:basedOn w:val="842"/>
    <w:next w:val="1217"/>
    <w:qFormat/>
    <w:pPr>
      <w:ind w:left="0" w:firstLine="5120"/>
      <w:spacing w:before="280" w:after="280" w:line="240" w:lineRule="auto"/>
    </w:pPr>
    <w:rPr>
      <w:rFonts w:ascii="Times New Roman" w:hAnsi="Times New Roman" w:cs="Times New Roman"/>
    </w:rPr>
  </w:style>
  <w:style w:type="paragraph" w:styleId="1237" w:customStyle="1">
    <w:name w:val="表格文字（居中）"/>
    <w:basedOn w:val="842"/>
    <w:next w:val="1233"/>
    <w:qFormat/>
    <w:pPr>
      <w:ind w:left="0" w:firstLine="2560"/>
      <w:jc w:val="center"/>
      <w:spacing w:before="0" w:after="0" w:line="360" w:lineRule="auto"/>
    </w:pPr>
    <w:rPr>
      <w:rFonts w:ascii="Times New Roman" w:hAnsi="Times New Roman" w:cs="Times New Roman"/>
    </w:rPr>
  </w:style>
  <w:style w:type="paragraph" w:styleId="1238" w:customStyle="1">
    <w:name w:val="正文首行缩进两字符"/>
    <w:basedOn w:val="842"/>
    <w:next w:val="1220"/>
    <w:qFormat/>
    <w:pPr>
      <w:ind w:left="200" w:firstLine="3784"/>
      <w:spacing w:before="0" w:after="0" w:line="360" w:lineRule="auto"/>
    </w:pPr>
    <w:rPr>
      <w:rFonts w:ascii="Times New Roman" w:hAnsi="Times New Roman" w:cs="Times New Roman"/>
    </w:rPr>
  </w:style>
  <w:style w:type="paragraph" w:styleId="1239" w:customStyle="1">
    <w:name w:val="1"/>
    <w:basedOn w:val="842"/>
    <w:next w:val="875"/>
    <w:qFormat/>
    <w:pPr>
      <w:ind w:left="0" w:firstLine="2048"/>
      <w:spacing w:before="0" w:after="0" w:line="240" w:lineRule="auto"/>
    </w:pPr>
    <w:rPr>
      <w:rFonts w:ascii="Times New Roman" w:hAnsi="Times New Roman" w:cs="Times New Roman"/>
    </w:rPr>
  </w:style>
  <w:style w:type="paragraph" w:styleId="1240" w:customStyle="1">
    <w:name w:val="_Style 398"/>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1" w:customStyle="1">
    <w:name w:val="Table Paragraph"/>
    <w:basedOn w:val="841"/>
    <w:uiPriority w:val="1"/>
    <w:qFormat/>
    <w:rPr>
      <w:rFonts w:ascii="宋体" w:hAnsi="宋体"/>
      <w:lang w:val="zh-CN" w:bidi="zh-CN"/>
    </w:rPr>
  </w:style>
  <w:style w:type="paragraph" w:styleId="1242" w:customStyle="1">
    <w:name w:val="_Style 400"/>
    <w:rPr>
      <w:rFonts w:ascii="Calibri" w:hAnsi="Calibri"/>
    </w:rPr>
  </w:style>
  <w:style w:type="paragraph" w:styleId="1243" w:customStyle="1">
    <w:name w:val="Style1"/>
    <w:basedOn w:val="841"/>
    <w:qFormat/>
    <w:pPr>
      <w:ind w:left="0"/>
      <w:tabs>
        <w:tab w:val="left" w:pos="-720" w:leader="none"/>
      </w:tabs>
    </w:pPr>
    <w:rPr>
      <w:rFonts w:ascii="Times New Roman" w:hAnsi="Times New Roman" w:cs="Times New Roman"/>
      <w:spacing w:val="-3"/>
      <w:sz w:val="24"/>
      <w:szCs w:val="24"/>
      <w:lang w:val="en-AU" w:eastAsia="en-US"/>
    </w:rPr>
  </w:style>
  <w:style w:type="paragraph" w:styleId="1244" w:customStyle="1">
    <w:name w:val="msolistparagraph"/>
    <w:basedOn w:val="842"/>
    <w:next w:val="1109"/>
    <w:pPr>
      <w:ind w:left="420" w:firstLine="3748"/>
      <w:spacing w:before="0" w:after="0" w:line="240" w:lineRule="auto"/>
    </w:pPr>
    <w:rPr>
      <w:rFonts w:ascii="Times New Roman" w:hAnsi="Times New Roman" w:cs="Times New Roman"/>
    </w:rPr>
  </w:style>
  <w:style w:type="paragraph" w:styleId="1245" w:customStyle="1">
    <w:name w:val="Char1 Char Char Char"/>
    <w:basedOn w:val="842"/>
    <w:next w:val="1246"/>
    <w:qFormat/>
    <w:pPr>
      <w:ind w:left="0" w:firstLine="2560"/>
      <w:spacing w:before="0" w:after="0" w:line="240" w:lineRule="auto"/>
    </w:pPr>
    <w:rPr>
      <w:rFonts w:ascii="Times New Roman" w:hAnsi="Times New Roman" w:cs="Times New Roman"/>
    </w:rPr>
  </w:style>
  <w:style w:type="paragraph" w:styleId="1246" w:customStyle="1">
    <w:name w:val="xl24"/>
    <w:basedOn w:val="842"/>
    <w:next w:val="1191"/>
    <w:qFormat/>
    <w:pPr>
      <w:ind w:left="0" w:firstLine="20"/>
      <w:jc w:val="center"/>
      <w:spacing w:before="280" w:after="280" w:line="240" w:lineRule="auto"/>
      <w:shd w:val="clear" w:color="000000" w:fill="ffffff"/>
    </w:pPr>
    <w:rPr>
      <w:rFonts w:ascii="Times New Roman" w:hAnsi="Times New Roman" w:cs="Times New Roman"/>
    </w:rPr>
  </w:style>
  <w:style w:type="paragraph" w:styleId="1247" w:customStyle="1">
    <w:name w:val="表格文字"/>
    <w:next w:val="1205"/>
    <w:qFormat/>
    <w:pPr>
      <w:ind w:firstLine="3584"/>
    </w:pPr>
    <w:rPr>
      <w:rFonts w:ascii="Calibri" w:hAnsi="Calibri"/>
    </w:rPr>
  </w:style>
  <w:style w:type="paragraph" w:styleId="1248" w:customStyle="1">
    <w:name w:val="xl72"/>
    <w:basedOn w:val="842"/>
    <w:next w:val="1104"/>
    <w:qFormat/>
    <w:pPr>
      <w:ind w:left="0" w:firstLine="3584"/>
      <w:spacing w:before="280" w:after="280" w:line="240" w:lineRule="auto"/>
    </w:pPr>
    <w:rPr>
      <w:rFonts w:ascii="Times New Roman" w:hAnsi="Times New Roman" w:cs="Times New Roman"/>
    </w:rPr>
  </w:style>
  <w:style w:type="paragraph" w:styleId="1249" w:customStyle="1">
    <w:name w:val="插图"/>
    <w:next w:val="841"/>
    <w:qFormat/>
    <w:pPr>
      <w:ind w:firstLine="4608"/>
      <w:jc w:val="center"/>
    </w:pPr>
    <w:rPr>
      <w:rFonts w:ascii="Calibri" w:hAnsi="Calibri"/>
    </w:rPr>
  </w:style>
  <w:style w:type="paragraph" w:styleId="1250" w:customStyle="1">
    <w:name w:val="列出段落3"/>
    <w:basedOn w:val="842"/>
    <w:next w:val="1144"/>
    <w:qFormat/>
    <w:pPr>
      <w:ind w:left="420" w:firstLine="3748"/>
      <w:spacing w:before="0" w:after="0" w:line="240" w:lineRule="auto"/>
    </w:pPr>
    <w:rPr>
      <w:rFonts w:ascii="Times New Roman" w:hAnsi="Times New Roman" w:cs="Times New Roman"/>
    </w:rPr>
  </w:style>
  <w:style w:type="paragraph" w:styleId="1251" w:customStyle="1">
    <w:name w:val="目录标题"/>
    <w:basedOn w:val="842"/>
    <w:next w:val="841"/>
    <w:qFormat/>
    <w:pPr>
      <w:ind w:left="419" w:firstLine="7331"/>
      <w:jc w:val="center"/>
      <w:spacing w:before="566" w:after="544" w:line="566" w:lineRule="atLeast"/>
    </w:pPr>
    <w:rPr>
      <w:rFonts w:ascii="Times New Roman" w:hAnsi="Times New Roman" w:cs="Times New Roman"/>
    </w:rPr>
  </w:style>
  <w:style w:type="paragraph" w:styleId="1252" w:customStyle="1">
    <w:name w:val="默认段落字体 Para Char Char Char Char Char Char Char Char Char1 Char Char Char Char"/>
    <w:basedOn w:val="842"/>
    <w:next w:val="1147"/>
    <w:qFormat/>
    <w:pPr>
      <w:ind w:left="0" w:firstLine="2560"/>
      <w:spacing w:before="0" w:after="0" w:line="240" w:lineRule="auto"/>
    </w:pPr>
    <w:rPr>
      <w:rFonts w:ascii="Times New Roman" w:hAnsi="Times New Roman" w:cs="Times New Roman"/>
    </w:rPr>
  </w:style>
  <w:style w:type="paragraph" w:styleId="1253" w:customStyle="1">
    <w:name w:val="WPSOffice手动目录 2"/>
    <w:qFormat/>
    <w:pPr>
      <w:ind w:left="200"/>
    </w:pPr>
  </w:style>
  <w:style w:type="paragraph" w:styleId="1254" w:customStyle="1">
    <w:name w:val="表内文字"/>
    <w:basedOn w:val="842"/>
    <w:next w:val="883"/>
    <w:qFormat/>
    <w:pPr>
      <w:ind w:left="0" w:firstLine="7680"/>
      <w:jc w:val="center"/>
      <w:spacing w:before="50" w:after="50" w:line="240" w:lineRule="auto"/>
    </w:pPr>
    <w:rPr>
      <w:rFonts w:ascii="Times New Roman" w:hAnsi="Times New Roman" w:cs="Times New Roman"/>
    </w:rPr>
  </w:style>
  <w:style w:type="paragraph" w:styleId="1255" w:customStyle="1">
    <w:name w:val="xl66"/>
    <w:basedOn w:val="842"/>
    <w:next w:val="1237"/>
    <w:pPr>
      <w:ind w:left="0" w:firstLine="3584"/>
      <w:spacing w:before="280" w:after="280" w:line="240" w:lineRule="auto"/>
    </w:pPr>
    <w:rPr>
      <w:rFonts w:ascii="Times New Roman" w:hAnsi="Times New Roman" w:cs="Times New Roman"/>
    </w:rPr>
  </w:style>
  <w:style w:type="paragraph" w:styleId="1256" w:customStyle="1">
    <w:name w:val="*正文"/>
    <w:basedOn w:val="841"/>
    <w:qFormat/>
    <w:pPr>
      <w:ind w:left="0" w:firstLine="200"/>
      <w:spacing w:line="360" w:lineRule="auto"/>
    </w:pPr>
    <w:rPr>
      <w:rFonts w:ascii="仿宋_GB2312" w:hAnsi="Times New Roman" w:eastAsia="仿宋_GB2312" w:cs="Times New Roman"/>
      <w:sz w:val="24"/>
      <w:szCs w:val="28"/>
    </w:rPr>
  </w:style>
  <w:style w:type="paragraph" w:styleId="1257" w:customStyle="1">
    <w:name w:val="0"/>
    <w:basedOn w:val="842"/>
    <w:next w:val="1150"/>
    <w:pPr>
      <w:ind w:left="0" w:firstLine="2815"/>
      <w:spacing w:before="0" w:after="0" w:line="360" w:lineRule="auto"/>
    </w:pPr>
    <w:rPr>
      <w:rFonts w:ascii="Times New Roman" w:hAnsi="Times New Roman" w:cs="Times New Roman"/>
    </w:rPr>
  </w:style>
  <w:style w:type="table" w:styleId="1258" w:customStyle="1">
    <w:name w:val="网格型1"/>
    <w:basedOn w:val="852"/>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9" w:customStyle="1">
    <w:name w:val="font61"/>
    <w:qFormat/>
    <w:rPr>
      <w:rFonts w:hint="default" w:ascii="Times New Roman" w:hAnsi="Times New Roman" w:cs="Times New Roman"/>
      <w:b/>
      <w:bCs/>
      <w:color w:val="000000"/>
      <w:sz w:val="24"/>
      <w:szCs w:val="24"/>
      <w:u w:val="none"/>
    </w:rPr>
  </w:style>
  <w:style w:type="character" w:styleId="1260" w:customStyle="1">
    <w:name w:val="正文文本首行缩进 2 字符"/>
    <w:basedOn w:val="851"/>
    <w:link w:val="901"/>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2B8E3C9-C9CA-49D6-924D-25FAEFB2996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276</cp:revision>
  <dcterms:created xsi:type="dcterms:W3CDTF">2023-12-20T13:18:00Z</dcterms:created>
  <dcterms:modified xsi:type="dcterms:W3CDTF">2026-06-10T03:01:32Z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